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22" w:type="dxa"/>
        <w:tblInd w:w="-930" w:type="dxa"/>
        <w:tblCellMar>
          <w:top w:w="240" w:type="dxa"/>
          <w:left w:w="455" w:type="dxa"/>
          <w:right w:w="392" w:type="dxa"/>
        </w:tblCellMar>
        <w:tblLook w:val="04A0" w:firstRow="1" w:lastRow="0" w:firstColumn="1" w:lastColumn="0" w:noHBand="0" w:noVBand="1"/>
      </w:tblPr>
      <w:tblGrid>
        <w:gridCol w:w="11222"/>
      </w:tblGrid>
      <w:tr w:rsidR="007C161B" w14:paraId="43997AC4" w14:textId="77777777">
        <w:trPr>
          <w:trHeight w:val="14822"/>
        </w:trPr>
        <w:tc>
          <w:tcPr>
            <w:tcW w:w="11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C55365" w14:textId="77777777" w:rsidR="00F74A99" w:rsidRPr="00F74A99" w:rsidRDefault="00F74A99" w:rsidP="00835961">
            <w:pPr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74A99">
              <w:rPr>
                <w:b/>
                <w:color w:val="C00000"/>
                <w:sz w:val="36"/>
                <w:szCs w:val="36"/>
              </w:rPr>
              <w:t>Smt. Aruna Asaf Ali Government P.G. College, Kalka (Panchkula)</w:t>
            </w:r>
          </w:p>
          <w:p w14:paraId="4C1D1BAA" w14:textId="0D15C5A9" w:rsidR="00F74A99" w:rsidRPr="00F74A99" w:rsidRDefault="00F74A99" w:rsidP="00F74A99">
            <w:pPr>
              <w:spacing w:after="46" w:line="271" w:lineRule="auto"/>
              <w:ind w:left="927" w:right="807"/>
              <w:jc w:val="center"/>
              <w:rPr>
                <w:b/>
                <w:color w:val="002060"/>
              </w:rPr>
            </w:pPr>
            <w:proofErr w:type="spellStart"/>
            <w:r w:rsidRPr="00F74A99">
              <w:rPr>
                <w:b/>
                <w:color w:val="002060"/>
              </w:rPr>
              <w:t>Ph</w:t>
            </w:r>
            <w:proofErr w:type="spellEnd"/>
            <w:r w:rsidRPr="00F74A99">
              <w:rPr>
                <w:b/>
                <w:color w:val="002060"/>
              </w:rPr>
              <w:t xml:space="preserve">: </w:t>
            </w:r>
            <w:r w:rsidR="00CA7AC2">
              <w:rPr>
                <w:b/>
                <w:color w:val="002060"/>
              </w:rPr>
              <w:t>01733220019</w:t>
            </w:r>
            <w:r w:rsidRPr="00F74A99">
              <w:rPr>
                <w:b/>
                <w:color w:val="002060"/>
              </w:rPr>
              <w:tab/>
              <w:t xml:space="preserve">email: </w:t>
            </w:r>
            <w:r w:rsidRPr="00F74A99">
              <w:rPr>
                <w:b/>
                <w:color w:val="002060"/>
              </w:rPr>
              <w:tab/>
            </w:r>
            <w:r w:rsidR="00CA7AC2">
              <w:rPr>
                <w:b/>
                <w:color w:val="002060"/>
              </w:rPr>
              <w:t>gckalka@gmail.com</w:t>
            </w:r>
            <w:r w:rsidRPr="00F74A99">
              <w:rPr>
                <w:b/>
                <w:color w:val="002060"/>
              </w:rPr>
              <w:tab/>
            </w:r>
            <w:r w:rsidRPr="00F74A99">
              <w:rPr>
                <w:b/>
                <w:color w:val="002060"/>
              </w:rPr>
              <w:tab/>
              <w:t xml:space="preserve">Website: </w:t>
            </w:r>
            <w:r w:rsidR="00CA7AC2">
              <w:rPr>
                <w:b/>
                <w:color w:val="002060"/>
              </w:rPr>
              <w:t>gckalka.edu.in</w:t>
            </w:r>
          </w:p>
          <w:p w14:paraId="0B876C24" w14:textId="0875486A" w:rsidR="00F74A99" w:rsidRPr="00F74A99" w:rsidRDefault="00F74A99" w:rsidP="00F74A99">
            <w:pPr>
              <w:spacing w:after="278" w:line="256" w:lineRule="auto"/>
              <w:jc w:val="center"/>
              <w:rPr>
                <w:b/>
              </w:rPr>
            </w:pPr>
            <w:r w:rsidRPr="00F74A99">
              <w:rPr>
                <w:b/>
                <w:szCs w:val="22"/>
              </w:rPr>
              <w:t>(Affiliated to Kurukshetra University, Kurukshetra)</w:t>
            </w:r>
          </w:p>
          <w:p w14:paraId="794B9757" w14:textId="51BF1592" w:rsidR="007C161B" w:rsidRDefault="00F74A99">
            <w:pPr>
              <w:spacing w:after="570"/>
              <w:ind w:left="4198"/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2AAB65EC" wp14:editId="0B739EAC">
                  <wp:extent cx="1308100" cy="13398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9DA8A" w14:textId="69CE9277" w:rsidR="007C161B" w:rsidRDefault="00A67886">
            <w:pPr>
              <w:spacing w:after="288"/>
              <w:ind w:right="61"/>
              <w:jc w:val="center"/>
            </w:pPr>
            <w:r>
              <w:rPr>
                <w:rFonts w:ascii="Bodoni MT" w:eastAsia="Bodoni MT" w:hAnsi="Bodoni MT" w:cs="Bodoni MT"/>
                <w:b/>
                <w:sz w:val="28"/>
                <w:u w:val="single" w:color="000000"/>
              </w:rPr>
              <w:t>FEEDBACK ANALYSIS 202</w:t>
            </w:r>
            <w:r w:rsidR="00305E75">
              <w:rPr>
                <w:rFonts w:ascii="Bodoni MT" w:eastAsia="Bodoni MT" w:hAnsi="Bodoni MT" w:cs="Bodoni MT"/>
                <w:b/>
                <w:sz w:val="28"/>
                <w:u w:val="single" w:color="000000"/>
              </w:rPr>
              <w:t>1</w:t>
            </w:r>
            <w:r>
              <w:rPr>
                <w:rFonts w:ascii="Bodoni MT" w:eastAsia="Bodoni MT" w:hAnsi="Bodoni MT" w:cs="Bodoni MT"/>
                <w:b/>
                <w:sz w:val="28"/>
                <w:u w:val="single" w:color="000000"/>
              </w:rPr>
              <w:t>-202</w:t>
            </w:r>
            <w:r w:rsidR="00305E75">
              <w:rPr>
                <w:rFonts w:ascii="Bodoni MT" w:eastAsia="Bodoni MT" w:hAnsi="Bodoni MT" w:cs="Bodoni MT"/>
                <w:b/>
                <w:sz w:val="28"/>
                <w:u w:val="single" w:color="000000"/>
              </w:rPr>
              <w:t>2</w:t>
            </w:r>
            <w:r>
              <w:rPr>
                <w:rFonts w:ascii="Bodoni MT" w:eastAsia="Bodoni MT" w:hAnsi="Bodoni MT" w:cs="Bodoni MT"/>
                <w:b/>
                <w:sz w:val="24"/>
              </w:rPr>
              <w:t xml:space="preserve"> </w:t>
            </w:r>
          </w:p>
          <w:p w14:paraId="0341DCBE" w14:textId="3824D099" w:rsidR="007C161B" w:rsidRDefault="00A67886">
            <w:pPr>
              <w:spacing w:after="234" w:line="357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Feedback is an important component of academic audit which completes with the Action Taken Report. Student feedback serves as </w:t>
            </w:r>
            <w:r w:rsidR="008E661D">
              <w:rPr>
                <w:rFonts w:ascii="Times New Roman" w:eastAsia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backbone of educational </w:t>
            </w:r>
            <w:r w:rsidR="008E661D">
              <w:rPr>
                <w:rFonts w:ascii="Times New Roman" w:eastAsia="Times New Roman" w:hAnsi="Times New Roman" w:cs="Times New Roman"/>
                <w:sz w:val="24"/>
              </w:rPr>
              <w:t>institutes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for strengthening various components like teaching, learning methodology, examination and evaluation process, optimum utilization of resources, allocation of funds</w:t>
            </w:r>
            <w:r w:rsidR="008E661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 improve the overall performance of an organization.  </w:t>
            </w:r>
          </w:p>
          <w:p w14:paraId="0903D27C" w14:textId="77777777" w:rsidR="00E350D6" w:rsidRDefault="00E350D6">
            <w:pPr>
              <w:spacing w:after="149" w:line="398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Smt. A.A.A. Govt. P.G. College, Kalka </w:t>
            </w:r>
            <w:r w:rsidR="00A67886">
              <w:rPr>
                <w:rFonts w:ascii="Times New Roman" w:eastAsia="Times New Roman" w:hAnsi="Times New Roman" w:cs="Times New Roman"/>
                <w:sz w:val="24"/>
              </w:rPr>
              <w:t>is one of the premiere college of Haryana and has been awarded Grade “</w:t>
            </w:r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  <w:proofErr w:type="gramStart"/>
            <w:r w:rsidR="00A67886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+ </w:t>
            </w:r>
            <w:r w:rsidR="00A67886">
              <w:rPr>
                <w:rFonts w:ascii="Times New Roman" w:eastAsia="Times New Roman" w:hAnsi="Times New Roman" w:cs="Times New Roman"/>
                <w:sz w:val="24"/>
              </w:rPr>
              <w:t>”</w:t>
            </w:r>
            <w:proofErr w:type="gramEnd"/>
            <w:r w:rsidR="00A67886">
              <w:rPr>
                <w:rFonts w:ascii="Times New Roman" w:eastAsia="Times New Roman" w:hAnsi="Times New Roman" w:cs="Times New Roman"/>
                <w:sz w:val="24"/>
              </w:rPr>
              <w:t xml:space="preserve"> with CGPA </w:t>
            </w:r>
            <w:r>
              <w:rPr>
                <w:rFonts w:ascii="Times New Roman" w:eastAsia="Times New Roman" w:hAnsi="Times New Roman" w:cs="Times New Roman"/>
                <w:sz w:val="24"/>
              </w:rPr>
              <w:t>………….</w:t>
            </w:r>
            <w:r w:rsidR="00A67886">
              <w:rPr>
                <w:rFonts w:ascii="Times New Roman" w:eastAsia="Times New Roman" w:hAnsi="Times New Roman" w:cs="Times New Roman"/>
                <w:sz w:val="24"/>
              </w:rPr>
              <w:t xml:space="preserve"> by NAAC in the </w:t>
            </w:r>
            <w:r>
              <w:rPr>
                <w:rFonts w:ascii="Times New Roman" w:eastAsia="Times New Roman" w:hAnsi="Times New Roman" w:cs="Times New Roman"/>
                <w:sz w:val="24"/>
              </w:rPr>
              <w:t>………</w:t>
            </w:r>
            <w:r w:rsidR="00A67886">
              <w:rPr>
                <w:rFonts w:ascii="Times New Roman" w:eastAsia="Times New Roman" w:hAnsi="Times New Roman" w:cs="Times New Roman"/>
                <w:sz w:val="24"/>
              </w:rPr>
              <w:t xml:space="preserve"> cycle of its Accreditation. </w:t>
            </w:r>
          </w:p>
          <w:p w14:paraId="10BE1B20" w14:textId="5FA2F0FC" w:rsidR="007C161B" w:rsidRDefault="00A67886">
            <w:pPr>
              <w:spacing w:after="149" w:line="39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15868"/>
                <w:sz w:val="24"/>
              </w:rPr>
              <w:t>Focus Area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</w:rPr>
              <w:t xml:space="preserve"> </w:t>
            </w:r>
          </w:p>
          <w:p w14:paraId="682353A5" w14:textId="77777777" w:rsidR="007C161B" w:rsidRDefault="00A67886">
            <w:pPr>
              <w:spacing w:after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following are the main focus areas of the college regarding which the feedback is collected: </w:t>
            </w:r>
          </w:p>
          <w:p w14:paraId="2E4CDA8D" w14:textId="77777777" w:rsidR="007C161B" w:rsidRDefault="00A67886">
            <w:pPr>
              <w:numPr>
                <w:ilvl w:val="0"/>
                <w:numId w:val="1"/>
              </w:numPr>
              <w:spacing w:after="11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Infrastructure &amp; facilities </w:t>
            </w:r>
          </w:p>
          <w:p w14:paraId="5569257E" w14:textId="77777777" w:rsidR="007C161B" w:rsidRDefault="00A67886">
            <w:pPr>
              <w:numPr>
                <w:ilvl w:val="0"/>
                <w:numId w:val="1"/>
              </w:numPr>
              <w:spacing w:after="116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Faculty Performance </w:t>
            </w:r>
          </w:p>
          <w:p w14:paraId="3DD03D8C" w14:textId="77777777" w:rsidR="007C161B" w:rsidRDefault="00A67886">
            <w:pPr>
              <w:numPr>
                <w:ilvl w:val="0"/>
                <w:numId w:val="1"/>
              </w:numPr>
              <w:spacing w:after="11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Library  </w:t>
            </w:r>
          </w:p>
          <w:p w14:paraId="78D5F77A" w14:textId="77777777" w:rsidR="007C161B" w:rsidRDefault="00A67886">
            <w:pPr>
              <w:numPr>
                <w:ilvl w:val="0"/>
                <w:numId w:val="1"/>
              </w:numPr>
              <w:spacing w:after="116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Non-Teaching Staff </w:t>
            </w:r>
          </w:p>
          <w:p w14:paraId="4383F86F" w14:textId="77777777" w:rsidR="007C161B" w:rsidRDefault="00A67886">
            <w:pPr>
              <w:numPr>
                <w:ilvl w:val="0"/>
                <w:numId w:val="1"/>
              </w:numPr>
              <w:spacing w:after="11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Teaching and Learning </w:t>
            </w:r>
          </w:p>
          <w:p w14:paraId="38DE9091" w14:textId="77777777" w:rsidR="007C161B" w:rsidRDefault="00A67886">
            <w:pPr>
              <w:numPr>
                <w:ilvl w:val="0"/>
                <w:numId w:val="1"/>
              </w:numPr>
              <w:spacing w:after="116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Curriculum </w:t>
            </w:r>
          </w:p>
          <w:p w14:paraId="4D5CE723" w14:textId="77777777" w:rsidR="007C161B" w:rsidRDefault="00A67886">
            <w:pPr>
              <w:numPr>
                <w:ilvl w:val="0"/>
                <w:numId w:val="1"/>
              </w:numPr>
              <w:spacing w:after="115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Syllabus </w:t>
            </w:r>
          </w:p>
          <w:p w14:paraId="001C091A" w14:textId="77777777" w:rsidR="007C161B" w:rsidRDefault="00A67886">
            <w:pPr>
              <w:spacing w:after="117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95E6B0" w14:textId="77777777" w:rsidR="007C161B" w:rsidRDefault="00A67886">
            <w:pPr>
              <w:spacing w:after="309"/>
            </w:pPr>
            <w:r>
              <w:rPr>
                <w:rFonts w:ascii="Times New Roman" w:eastAsia="Times New Roman" w:hAnsi="Times New Roman" w:cs="Times New Roman"/>
                <w:b/>
                <w:color w:val="215868"/>
                <w:sz w:val="24"/>
              </w:rPr>
              <w:t>Objectives of the Feedback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</w:rPr>
              <w:t xml:space="preserve"> </w:t>
            </w:r>
          </w:p>
          <w:p w14:paraId="67BFC946" w14:textId="77777777" w:rsidR="007C161B" w:rsidRDefault="00A678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main objectives of student feedback are:  </w:t>
            </w:r>
          </w:p>
        </w:tc>
      </w:tr>
    </w:tbl>
    <w:p w14:paraId="7207801A" w14:textId="77777777" w:rsidR="007C161B" w:rsidRDefault="007C161B">
      <w:pPr>
        <w:spacing w:after="0"/>
        <w:ind w:left="-1440" w:right="10800"/>
      </w:pPr>
    </w:p>
    <w:tbl>
      <w:tblPr>
        <w:tblStyle w:val="TableGrid"/>
        <w:tblW w:w="11211" w:type="dxa"/>
        <w:tblInd w:w="-919" w:type="dxa"/>
        <w:tblCellMar>
          <w:top w:w="48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18"/>
        <w:gridCol w:w="3553"/>
        <w:gridCol w:w="2836"/>
        <w:gridCol w:w="4104"/>
      </w:tblGrid>
      <w:tr w:rsidR="007C161B" w14:paraId="232BE468" w14:textId="77777777">
        <w:trPr>
          <w:trHeight w:val="10733"/>
        </w:trPr>
        <w:tc>
          <w:tcPr>
            <w:tcW w:w="11211" w:type="dxa"/>
            <w:gridSpan w:val="4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vAlign w:val="center"/>
          </w:tcPr>
          <w:p w14:paraId="24CA498D" w14:textId="77777777" w:rsidR="007C161B" w:rsidRDefault="00A67886">
            <w:pPr>
              <w:numPr>
                <w:ilvl w:val="0"/>
                <w:numId w:val="2"/>
              </w:numPr>
              <w:spacing w:after="1" w:line="35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provide students a platform to express their views &amp; experiences in relation to teaching-learning process and suggest improvement areas. </w:t>
            </w:r>
          </w:p>
          <w:p w14:paraId="7F747378" w14:textId="1CBB7236" w:rsidR="007C161B" w:rsidRDefault="00A67886">
            <w:pPr>
              <w:numPr>
                <w:ilvl w:val="0"/>
                <w:numId w:val="2"/>
              </w:numPr>
              <w:spacing w:after="1" w:line="35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boost student morale and confidence by giving a chance to freely interact with the administration regarding the weaker areas of </w:t>
            </w:r>
            <w:r w:rsidR="00C17621">
              <w:rPr>
                <w:rFonts w:ascii="Times New Roman" w:eastAsia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learning environment. </w:t>
            </w:r>
          </w:p>
          <w:p w14:paraId="317ECD36" w14:textId="77777777" w:rsidR="007C161B" w:rsidRDefault="00A67886">
            <w:pPr>
              <w:numPr>
                <w:ilvl w:val="0"/>
                <w:numId w:val="2"/>
              </w:numPr>
              <w:spacing w:after="118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develop the skill of critical thinking and evaluation amongst students. </w:t>
            </w:r>
          </w:p>
          <w:p w14:paraId="68936BF4" w14:textId="1336A17A" w:rsidR="007C161B" w:rsidRDefault="00A67886">
            <w:pPr>
              <w:numPr>
                <w:ilvl w:val="0"/>
                <w:numId w:val="2"/>
              </w:numPr>
              <w:spacing w:after="116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give </w:t>
            </w:r>
            <w:r w:rsidR="00C17621">
              <w:rPr>
                <w:rFonts w:ascii="Times New Roman" w:eastAsia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 a sense of belongingness. </w:t>
            </w:r>
          </w:p>
          <w:p w14:paraId="7AA15996" w14:textId="31DD8D1A" w:rsidR="007C161B" w:rsidRDefault="00A67886">
            <w:pPr>
              <w:numPr>
                <w:ilvl w:val="0"/>
                <w:numId w:val="2"/>
              </w:numPr>
              <w:spacing w:after="2" w:line="356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Continual improvement of the Teaching-learning process, College Infrastructure, Staff</w:t>
            </w:r>
            <w:r w:rsidR="00C17621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and Supporting Services. </w:t>
            </w:r>
          </w:p>
          <w:p w14:paraId="1AF6C98E" w14:textId="77777777" w:rsidR="007C161B" w:rsidRDefault="00A67886">
            <w:pPr>
              <w:spacing w:after="115"/>
              <w:ind w:left="336"/>
            </w:pPr>
            <w:r>
              <w:rPr>
                <w:rFonts w:ascii="Times New Roman" w:eastAsia="Times New Roman" w:hAnsi="Times New Roman" w:cs="Times New Roman"/>
                <w:color w:val="215868"/>
                <w:sz w:val="24"/>
              </w:rPr>
              <w:t xml:space="preserve"> </w:t>
            </w:r>
          </w:p>
          <w:p w14:paraId="089EFC05" w14:textId="77777777" w:rsidR="007C161B" w:rsidRDefault="00A67886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b/>
                <w:color w:val="215868"/>
                <w:sz w:val="24"/>
              </w:rPr>
              <w:t>Phases of Student Feedback Mechanism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</w:rPr>
              <w:t xml:space="preserve"> </w:t>
            </w:r>
          </w:p>
          <w:p w14:paraId="5636FE78" w14:textId="77777777" w:rsidR="007C161B" w:rsidRDefault="00A67886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CD1358" w14:textId="77777777" w:rsidR="007C161B" w:rsidRDefault="00A67886">
            <w:pPr>
              <w:spacing w:after="115"/>
              <w:ind w:left="10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feedback mechanism of the college is based on the system approach and the main phases of the </w:t>
            </w:r>
          </w:p>
          <w:p w14:paraId="546BD0F6" w14:textId="77777777" w:rsidR="007C161B" w:rsidRDefault="00A67886">
            <w:pPr>
              <w:spacing w:after="110"/>
              <w:ind w:left="3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feedback mechanism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as following: </w:t>
            </w:r>
          </w:p>
          <w:p w14:paraId="473C5DD6" w14:textId="77777777" w:rsidR="007C161B" w:rsidRDefault="00A67886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E8A6DE" w14:textId="77777777" w:rsidR="007C161B" w:rsidRDefault="00A67886">
            <w:pPr>
              <w:numPr>
                <w:ilvl w:val="0"/>
                <w:numId w:val="3"/>
              </w:numPr>
              <w:spacing w:after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Collection of Student Feedback </w:t>
            </w:r>
          </w:p>
          <w:p w14:paraId="05568179" w14:textId="77777777" w:rsidR="007C161B" w:rsidRDefault="00A67886">
            <w:pPr>
              <w:numPr>
                <w:ilvl w:val="0"/>
                <w:numId w:val="3"/>
              </w:numPr>
              <w:spacing w:after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Interpretation &amp; Analysis of Results </w:t>
            </w:r>
          </w:p>
          <w:p w14:paraId="62B1A4F2" w14:textId="77777777" w:rsidR="007C161B" w:rsidRDefault="00A67886">
            <w:pPr>
              <w:numPr>
                <w:ilvl w:val="0"/>
                <w:numId w:val="3"/>
              </w:numPr>
              <w:spacing w:after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Communication of Results to the Principal. </w:t>
            </w:r>
          </w:p>
          <w:p w14:paraId="4B2720BA" w14:textId="77777777" w:rsidR="00EE523F" w:rsidRPr="00EE523F" w:rsidRDefault="00A67886">
            <w:pPr>
              <w:numPr>
                <w:ilvl w:val="0"/>
                <w:numId w:val="3"/>
              </w:numPr>
              <w:spacing w:after="0" w:line="3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Preparation of Action Plan in consultation with the various stakeholders. </w:t>
            </w:r>
          </w:p>
          <w:p w14:paraId="5411B546" w14:textId="0CC99D9C" w:rsidR="007C161B" w:rsidRDefault="00A67886">
            <w:pPr>
              <w:numPr>
                <w:ilvl w:val="0"/>
                <w:numId w:val="3"/>
              </w:numPr>
              <w:spacing w:after="0" w:line="3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Action Taken Report </w:t>
            </w:r>
          </w:p>
          <w:p w14:paraId="466424B5" w14:textId="77777777" w:rsidR="007C161B" w:rsidRDefault="00A67886">
            <w:pPr>
              <w:spacing w:after="22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5E5E10" w14:textId="77777777" w:rsidR="00CA7AC2" w:rsidRDefault="00CA7AC2">
            <w:pPr>
              <w:spacing w:after="199"/>
              <w:ind w:right="69"/>
              <w:jc w:val="center"/>
              <w:rPr>
                <w:rFonts w:ascii="Times New Roman" w:eastAsia="Times New Roman" w:hAnsi="Times New Roman" w:cs="Times New Roman"/>
                <w:b/>
                <w:color w:val="244061"/>
                <w:sz w:val="24"/>
                <w:u w:val="single" w:color="244061"/>
              </w:rPr>
            </w:pPr>
          </w:p>
          <w:p w14:paraId="0AE10B46" w14:textId="6E71A1F0" w:rsidR="007C161B" w:rsidRDefault="00A67886">
            <w:pPr>
              <w:spacing w:after="199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4061"/>
                <w:sz w:val="24"/>
                <w:u w:val="single" w:color="244061"/>
              </w:rPr>
              <w:t>Interpretation and Analysis for Feedback</w:t>
            </w:r>
            <w:r>
              <w:rPr>
                <w:rFonts w:ascii="Times New Roman" w:eastAsia="Times New Roman" w:hAnsi="Times New Roman" w:cs="Times New Roman"/>
                <w:b/>
                <w:color w:val="244061"/>
                <w:sz w:val="24"/>
              </w:rPr>
              <w:t xml:space="preserve"> </w:t>
            </w:r>
          </w:p>
          <w:p w14:paraId="767A35E6" w14:textId="14574506" w:rsidR="007C161B" w:rsidRDefault="00A67886">
            <w:pPr>
              <w:spacing w:after="221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4061"/>
              </w:rPr>
              <w:t>(Session: 202</w:t>
            </w:r>
            <w:r w:rsidR="000B4F64">
              <w:rPr>
                <w:rFonts w:ascii="Times New Roman" w:eastAsia="Times New Roman" w:hAnsi="Times New Roman" w:cs="Times New Roman"/>
                <w:b/>
                <w:color w:val="24406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44061"/>
              </w:rPr>
              <w:t>-202</w:t>
            </w:r>
            <w:r w:rsidR="000B4F64">
              <w:rPr>
                <w:rFonts w:ascii="Times New Roman" w:eastAsia="Times New Roman" w:hAnsi="Times New Roman" w:cs="Times New Roman"/>
                <w:b/>
                <w:color w:val="24406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244061"/>
              </w:rPr>
              <w:t xml:space="preserve">) </w:t>
            </w:r>
          </w:p>
          <w:p w14:paraId="49729E9B" w14:textId="77777777" w:rsidR="007C161B" w:rsidRDefault="00A67886">
            <w:pPr>
              <w:spacing w:after="222"/>
              <w:ind w:right="17"/>
              <w:jc w:val="center"/>
            </w:pPr>
            <w:r>
              <w:rPr>
                <w:b/>
                <w:color w:val="548DD4"/>
              </w:rPr>
              <w:t xml:space="preserve"> </w:t>
            </w:r>
          </w:p>
          <w:p w14:paraId="4D3B896F" w14:textId="641D5E56" w:rsidR="007C161B" w:rsidRDefault="00A67886">
            <w:pPr>
              <w:spacing w:after="218"/>
              <w:ind w:left="336"/>
            </w:pPr>
            <w:r>
              <w:rPr>
                <w:rFonts w:ascii="Times New Roman" w:eastAsia="Times New Roman" w:hAnsi="Times New Roman" w:cs="Times New Roman"/>
                <w:b/>
              </w:rPr>
              <w:t>Sample Size</w:t>
            </w:r>
            <w:r>
              <w:t xml:space="preserve">:  </w:t>
            </w:r>
            <w:r w:rsidR="00FD2CDA">
              <w:t>130</w:t>
            </w:r>
          </w:p>
          <w:p w14:paraId="00143B19" w14:textId="0FA750B9" w:rsidR="007C161B" w:rsidRDefault="00A67886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b/>
              </w:rPr>
              <w:t>Student Selection Criteria</w:t>
            </w:r>
            <w:r>
              <w:rPr>
                <w:rFonts w:ascii="Times New Roman" w:eastAsia="Times New Roman" w:hAnsi="Times New Roman" w:cs="Times New Roman"/>
              </w:rPr>
              <w:t xml:space="preserve">: Feed Back Questionnaire was allotted to all the students </w:t>
            </w:r>
            <w:r w:rsidR="00FD2CDA">
              <w:rPr>
                <w:rFonts w:ascii="Times New Roman" w:eastAsia="Times New Roman" w:hAnsi="Times New Roman" w:cs="Times New Roman"/>
              </w:rPr>
              <w:t>through offline mode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</w:p>
        </w:tc>
      </w:tr>
      <w:tr w:rsidR="007C161B" w14:paraId="6118E23C" w14:textId="77777777">
        <w:trPr>
          <w:trHeight w:val="719"/>
        </w:trPr>
        <w:tc>
          <w:tcPr>
            <w:tcW w:w="718" w:type="dxa"/>
            <w:tcBorders>
              <w:top w:val="nil"/>
              <w:left w:val="single" w:sz="24" w:space="0" w:color="000000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65E637B5" w14:textId="77777777" w:rsidR="007C161B" w:rsidRDefault="00A67886">
            <w:pPr>
              <w:spacing w:after="22"/>
              <w:ind w:right="31"/>
              <w:jc w:val="center"/>
            </w:pPr>
            <w:r>
              <w:rPr>
                <w:b/>
                <w:sz w:val="24"/>
              </w:rPr>
              <w:t xml:space="preserve">Sr. </w:t>
            </w:r>
          </w:p>
          <w:p w14:paraId="4BF3FEA2" w14:textId="77777777" w:rsidR="007C161B" w:rsidRDefault="00A67886">
            <w:pPr>
              <w:spacing w:after="0"/>
              <w:ind w:left="89"/>
            </w:pPr>
            <w:r>
              <w:rPr>
                <w:b/>
                <w:sz w:val="24"/>
              </w:rPr>
              <w:t xml:space="preserve">No. </w:t>
            </w:r>
          </w:p>
        </w:tc>
        <w:tc>
          <w:tcPr>
            <w:tcW w:w="35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6A7C6B8F" w14:textId="77777777" w:rsidR="007C161B" w:rsidRDefault="00A6788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Component </w:t>
            </w:r>
          </w:p>
        </w:tc>
        <w:tc>
          <w:tcPr>
            <w:tcW w:w="283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42373D91" w14:textId="77777777" w:rsidR="007C161B" w:rsidRDefault="00A67886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Response in terms of percentage </w:t>
            </w:r>
          </w:p>
        </w:tc>
        <w:tc>
          <w:tcPr>
            <w:tcW w:w="410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24" w:space="0" w:color="000000"/>
            </w:tcBorders>
            <w:shd w:val="clear" w:color="auto" w:fill="4BACC6"/>
          </w:tcPr>
          <w:p w14:paraId="5C41BDBD" w14:textId="77777777" w:rsidR="007C161B" w:rsidRDefault="00A6788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Proposed Action plan </w:t>
            </w:r>
          </w:p>
        </w:tc>
      </w:tr>
      <w:tr w:rsidR="007C161B" w14:paraId="2F11CA58" w14:textId="77777777">
        <w:trPr>
          <w:trHeight w:val="656"/>
        </w:trPr>
        <w:tc>
          <w:tcPr>
            <w:tcW w:w="718" w:type="dxa"/>
            <w:tcBorders>
              <w:top w:val="single" w:sz="24" w:space="0" w:color="FFFFFF"/>
              <w:left w:val="single" w:sz="24" w:space="0" w:color="000000"/>
              <w:bottom w:val="single" w:sz="6" w:space="0" w:color="FFFFFF"/>
              <w:right w:val="single" w:sz="24" w:space="0" w:color="FFFFFF"/>
            </w:tcBorders>
            <w:shd w:val="clear" w:color="auto" w:fill="4BACC6"/>
          </w:tcPr>
          <w:p w14:paraId="12AC0B31" w14:textId="77777777" w:rsidR="007C161B" w:rsidRDefault="00A67886">
            <w:pPr>
              <w:spacing w:after="0"/>
              <w:ind w:right="29"/>
              <w:jc w:val="center"/>
            </w:pPr>
            <w:r>
              <w:rPr>
                <w:b/>
                <w:color w:val="FFFFFF"/>
              </w:rPr>
              <w:t xml:space="preserve">1 </w:t>
            </w:r>
          </w:p>
        </w:tc>
        <w:tc>
          <w:tcPr>
            <w:tcW w:w="355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D35FFC9" w14:textId="50C84A8D" w:rsidR="007C161B" w:rsidRDefault="00FD2CDA">
            <w:pPr>
              <w:spacing w:after="0"/>
              <w:ind w:left="9"/>
            </w:pPr>
            <w:r>
              <w:t xml:space="preserve">Advantage of </w:t>
            </w:r>
            <w:proofErr w:type="spellStart"/>
            <w:r>
              <w:t>programme</w:t>
            </w:r>
            <w:proofErr w:type="spellEnd"/>
            <w:r>
              <w:t xml:space="preserve">/information of the placement cell </w:t>
            </w:r>
            <w:r w:rsidR="00A67886">
              <w:t xml:space="preserve"> </w:t>
            </w:r>
          </w:p>
        </w:tc>
        <w:tc>
          <w:tcPr>
            <w:tcW w:w="28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4BA2A992" w14:textId="1B57FBDA" w:rsidR="007C161B" w:rsidRDefault="000C2950">
            <w:pPr>
              <w:spacing w:after="0"/>
              <w:ind w:left="1"/>
            </w:pPr>
            <w:r>
              <w:t>43</w:t>
            </w:r>
            <w:r w:rsidR="00A67886">
              <w:t>% students</w:t>
            </w:r>
            <w:r>
              <w:t xml:space="preserve"> agreed</w:t>
            </w:r>
            <w:r w:rsidR="008F7A2A">
              <w:t xml:space="preserve"> and 31% students were strongly agreed.</w:t>
            </w:r>
          </w:p>
        </w:tc>
        <w:tc>
          <w:tcPr>
            <w:tcW w:w="4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000000"/>
            </w:tcBorders>
            <w:shd w:val="clear" w:color="auto" w:fill="A5D5E2"/>
          </w:tcPr>
          <w:p w14:paraId="3A502114" w14:textId="77777777" w:rsidR="007C161B" w:rsidRDefault="00A67886">
            <w:pPr>
              <w:spacing w:after="0"/>
              <w:jc w:val="both"/>
            </w:pPr>
            <w:r>
              <w:t xml:space="preserve">More value-added &amp; skilled courses should be generated. </w:t>
            </w:r>
          </w:p>
        </w:tc>
      </w:tr>
      <w:tr w:rsidR="007C161B" w14:paraId="04BDF7B2" w14:textId="77777777">
        <w:trPr>
          <w:trHeight w:val="638"/>
        </w:trPr>
        <w:tc>
          <w:tcPr>
            <w:tcW w:w="718" w:type="dxa"/>
            <w:tcBorders>
              <w:top w:val="single" w:sz="6" w:space="0" w:color="FFFFFF"/>
              <w:left w:val="single" w:sz="24" w:space="0" w:color="000000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14:paraId="588C4FC9" w14:textId="77777777" w:rsidR="007C161B" w:rsidRDefault="00A67886">
            <w:pPr>
              <w:spacing w:after="0"/>
              <w:ind w:right="29"/>
              <w:jc w:val="center"/>
            </w:pPr>
            <w:r>
              <w:rPr>
                <w:b/>
                <w:color w:val="FFFFFF"/>
              </w:rPr>
              <w:t xml:space="preserve">2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19DDA63E" w14:textId="45077AEA" w:rsidR="007C161B" w:rsidRDefault="00FD2CDA">
            <w:pPr>
              <w:spacing w:after="0"/>
              <w:ind w:left="9"/>
            </w:pPr>
            <w:r>
              <w:t>Participate in college academic activities, sports or cultural programmes</w:t>
            </w:r>
            <w:r w:rsidR="00A67886">
              <w:t xml:space="preserve">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673F524B" w14:textId="5DBF1BA3" w:rsidR="007C161B" w:rsidRDefault="009F4951">
            <w:pPr>
              <w:spacing w:after="0"/>
              <w:ind w:left="1"/>
              <w:jc w:val="both"/>
            </w:pPr>
            <w:r>
              <w:t>76</w:t>
            </w:r>
            <w:r w:rsidR="00A67886">
              <w:t xml:space="preserve">% </w:t>
            </w:r>
            <w:r w:rsidR="006524AC">
              <w:t>students were agreed to the point.</w:t>
            </w:r>
          </w:p>
        </w:tc>
        <w:tc>
          <w:tcPr>
            <w:tcW w:w="410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24" w:space="0" w:color="000000"/>
            </w:tcBorders>
            <w:shd w:val="clear" w:color="auto" w:fill="D2EAF1"/>
          </w:tcPr>
          <w:p w14:paraId="0344E2D0" w14:textId="4A72948E" w:rsidR="007C161B" w:rsidRDefault="00B87760">
            <w:pPr>
              <w:spacing w:after="0"/>
              <w:jc w:val="both"/>
            </w:pPr>
            <w:r>
              <w:t>Students should be motivated and counseled by the class mentors for the activities regularly. Also</w:t>
            </w:r>
            <w:r w:rsidR="003C5075">
              <w:t>,</w:t>
            </w:r>
            <w:r>
              <w:t xml:space="preserve"> </w:t>
            </w:r>
            <w:r w:rsidR="003C5075">
              <w:t xml:space="preserve">the </w:t>
            </w:r>
            <w:r>
              <w:t xml:space="preserve">college should plan more certificate competitions for active </w:t>
            </w:r>
            <w:r w:rsidR="003C5075">
              <w:t>participation</w:t>
            </w:r>
            <w:r>
              <w:t xml:space="preserve">.  </w:t>
            </w:r>
          </w:p>
        </w:tc>
      </w:tr>
      <w:tr w:rsidR="007C161B" w14:paraId="4F4BF00A" w14:textId="77777777">
        <w:trPr>
          <w:trHeight w:val="826"/>
        </w:trPr>
        <w:tc>
          <w:tcPr>
            <w:tcW w:w="718" w:type="dxa"/>
            <w:tcBorders>
              <w:top w:val="single" w:sz="8" w:space="0" w:color="FFFFFF"/>
              <w:left w:val="single" w:sz="24" w:space="0" w:color="000000"/>
              <w:bottom w:val="single" w:sz="6" w:space="0" w:color="FFFFFF"/>
              <w:right w:val="single" w:sz="24" w:space="0" w:color="FFFFFF"/>
            </w:tcBorders>
            <w:shd w:val="clear" w:color="auto" w:fill="4BACC6"/>
          </w:tcPr>
          <w:p w14:paraId="06D408A4" w14:textId="77777777" w:rsidR="007C161B" w:rsidRDefault="00A67886">
            <w:pPr>
              <w:spacing w:after="0"/>
              <w:ind w:right="29"/>
              <w:jc w:val="center"/>
            </w:pPr>
            <w:r>
              <w:rPr>
                <w:b/>
                <w:color w:val="FFFFFF"/>
              </w:rPr>
              <w:lastRenderedPageBreak/>
              <w:t xml:space="preserve">3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BC56175" w14:textId="201C9D77" w:rsidR="007C161B" w:rsidRDefault="00A67886" w:rsidP="00FD2CDA">
            <w:pPr>
              <w:tabs>
                <w:tab w:val="center" w:pos="361"/>
                <w:tab w:val="center" w:pos="1703"/>
                <w:tab w:val="center" w:pos="3015"/>
              </w:tabs>
              <w:spacing w:after="19"/>
            </w:pPr>
            <w:r>
              <w:tab/>
            </w:r>
            <w:r w:rsidR="00FD2CDA">
              <w:t>Drinking water</w:t>
            </w:r>
            <w:r>
              <w:t xml:space="preserve">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E38B06D" w14:textId="3CF0049D" w:rsidR="007C161B" w:rsidRDefault="006524AC">
            <w:pPr>
              <w:spacing w:after="0"/>
              <w:ind w:left="1"/>
            </w:pPr>
            <w:r>
              <w:t xml:space="preserve">50% </w:t>
            </w:r>
            <w:r w:rsidR="00A67886">
              <w:t>students</w:t>
            </w:r>
            <w:r>
              <w:t xml:space="preserve"> were strongly agree</w:t>
            </w:r>
            <w:r w:rsidR="00206A97">
              <w:t>d.</w:t>
            </w: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000000"/>
            </w:tcBorders>
            <w:shd w:val="clear" w:color="auto" w:fill="A5D5E2"/>
          </w:tcPr>
          <w:p w14:paraId="13243298" w14:textId="77777777" w:rsidR="007C161B" w:rsidRDefault="004D0B0E" w:rsidP="004D0B0E">
            <w:pPr>
              <w:pStyle w:val="ListParagraph"/>
              <w:numPr>
                <w:ilvl w:val="0"/>
                <w:numId w:val="4"/>
              </w:numPr>
              <w:spacing w:after="0"/>
              <w:ind w:right="51"/>
              <w:jc w:val="both"/>
            </w:pPr>
            <w:r>
              <w:t>More water coolers must be installed.</w:t>
            </w:r>
          </w:p>
          <w:p w14:paraId="30B59E0A" w14:textId="77777777" w:rsidR="004D0B0E" w:rsidRDefault="004D0B0E" w:rsidP="004D0B0E">
            <w:pPr>
              <w:pStyle w:val="ListParagraph"/>
              <w:numPr>
                <w:ilvl w:val="0"/>
                <w:numId w:val="4"/>
              </w:numPr>
              <w:spacing w:after="0"/>
              <w:ind w:right="51"/>
              <w:jc w:val="both"/>
            </w:pPr>
            <w:r>
              <w:t>Drinking water should be filtered.</w:t>
            </w:r>
          </w:p>
          <w:p w14:paraId="1FD52728" w14:textId="7F21CC6C" w:rsidR="004D0B0E" w:rsidRDefault="004D0B0E" w:rsidP="004D0B0E">
            <w:pPr>
              <w:pStyle w:val="ListParagraph"/>
              <w:numPr>
                <w:ilvl w:val="0"/>
                <w:numId w:val="4"/>
              </w:numPr>
              <w:spacing w:after="0"/>
              <w:ind w:right="51"/>
              <w:jc w:val="both"/>
            </w:pPr>
            <w:r>
              <w:t>Service of water coolers should be done on time.</w:t>
            </w:r>
          </w:p>
        </w:tc>
      </w:tr>
      <w:tr w:rsidR="007C161B" w14:paraId="0BBD29D6" w14:textId="77777777">
        <w:trPr>
          <w:trHeight w:val="627"/>
        </w:trPr>
        <w:tc>
          <w:tcPr>
            <w:tcW w:w="718" w:type="dxa"/>
            <w:tcBorders>
              <w:top w:val="single" w:sz="6" w:space="0" w:color="FFFFFF"/>
              <w:left w:val="single" w:sz="24" w:space="0" w:color="000000"/>
              <w:bottom w:val="nil"/>
              <w:right w:val="single" w:sz="24" w:space="0" w:color="FFFFFF"/>
            </w:tcBorders>
            <w:shd w:val="clear" w:color="auto" w:fill="4BACC6"/>
          </w:tcPr>
          <w:p w14:paraId="2F44868D" w14:textId="77777777" w:rsidR="007C161B" w:rsidRDefault="00A67886">
            <w:pPr>
              <w:spacing w:after="0"/>
              <w:ind w:right="29"/>
              <w:jc w:val="center"/>
            </w:pPr>
            <w:r>
              <w:rPr>
                <w:b/>
                <w:color w:val="FFFFFF"/>
              </w:rPr>
              <w:t xml:space="preserve">4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nil"/>
              <w:right w:val="single" w:sz="6" w:space="0" w:color="FFFFFF"/>
            </w:tcBorders>
            <w:shd w:val="clear" w:color="auto" w:fill="D2EAF1"/>
          </w:tcPr>
          <w:p w14:paraId="72EA9DAB" w14:textId="17884D52" w:rsidR="007C161B" w:rsidRDefault="00FD2CDA">
            <w:pPr>
              <w:spacing w:after="0"/>
              <w:ind w:left="9"/>
            </w:pPr>
            <w:r>
              <w:t>Cleanliness of classrooms and washrooms.</w:t>
            </w:r>
            <w:r w:rsidR="00A67886">
              <w:t xml:space="preserve">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EAF1"/>
          </w:tcPr>
          <w:p w14:paraId="2DAFB025" w14:textId="14CB4A6F" w:rsidR="007C161B" w:rsidRDefault="005230BA">
            <w:pPr>
              <w:spacing w:after="0"/>
              <w:ind w:left="1"/>
              <w:jc w:val="both"/>
            </w:pPr>
            <w:r>
              <w:t>22%</w:t>
            </w:r>
            <w:r w:rsidR="00A67886">
              <w:t xml:space="preserve"> students </w:t>
            </w:r>
            <w:r>
              <w:t xml:space="preserve">were strongly agreed whereas 47% students were agreed to the statement. </w:t>
            </w:r>
          </w:p>
        </w:tc>
        <w:tc>
          <w:tcPr>
            <w:tcW w:w="4103" w:type="dxa"/>
            <w:tcBorders>
              <w:top w:val="single" w:sz="8" w:space="0" w:color="FFFFFF"/>
              <w:left w:val="single" w:sz="6" w:space="0" w:color="FFFFFF"/>
              <w:bottom w:val="nil"/>
              <w:right w:val="single" w:sz="24" w:space="0" w:color="000000"/>
            </w:tcBorders>
            <w:shd w:val="clear" w:color="auto" w:fill="D2EAF1"/>
          </w:tcPr>
          <w:p w14:paraId="48053B35" w14:textId="4A1EC377" w:rsidR="007C161B" w:rsidRDefault="004D0B0E">
            <w:pPr>
              <w:spacing w:after="0"/>
              <w:jc w:val="both"/>
            </w:pPr>
            <w:r>
              <w:t>Responsibility and accountability of cleanliness staff should be fixed.</w:t>
            </w:r>
          </w:p>
        </w:tc>
      </w:tr>
      <w:tr w:rsidR="007C161B" w14:paraId="17831F72" w14:textId="77777777">
        <w:trPr>
          <w:trHeight w:val="623"/>
        </w:trPr>
        <w:tc>
          <w:tcPr>
            <w:tcW w:w="11211" w:type="dxa"/>
            <w:gridSpan w:val="4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2FAB874" w14:textId="77777777" w:rsidR="007C161B" w:rsidRDefault="007C161B"/>
        </w:tc>
      </w:tr>
    </w:tbl>
    <w:p w14:paraId="1C5A2212" w14:textId="77777777" w:rsidR="007C161B" w:rsidRDefault="007C161B">
      <w:pPr>
        <w:spacing w:after="0"/>
        <w:ind w:left="-1440" w:right="10800"/>
      </w:pPr>
    </w:p>
    <w:tbl>
      <w:tblPr>
        <w:tblStyle w:val="TableGrid"/>
        <w:tblW w:w="11211" w:type="dxa"/>
        <w:tblInd w:w="-919" w:type="dxa"/>
        <w:tblCellMar>
          <w:top w:w="48" w:type="dxa"/>
          <w:left w:w="101" w:type="dxa"/>
          <w:right w:w="52" w:type="dxa"/>
        </w:tblCellMar>
        <w:tblLook w:val="04A0" w:firstRow="1" w:lastRow="0" w:firstColumn="1" w:lastColumn="0" w:noHBand="0" w:noVBand="1"/>
      </w:tblPr>
      <w:tblGrid>
        <w:gridCol w:w="551"/>
        <w:gridCol w:w="2409"/>
        <w:gridCol w:w="2027"/>
        <w:gridCol w:w="6224"/>
      </w:tblGrid>
      <w:tr w:rsidR="007C161B" w14:paraId="67D5A686" w14:textId="77777777">
        <w:trPr>
          <w:trHeight w:val="239"/>
        </w:trPr>
        <w:tc>
          <w:tcPr>
            <w:tcW w:w="11211" w:type="dxa"/>
            <w:gridSpan w:val="4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48D9D538" w14:textId="77777777" w:rsidR="007C161B" w:rsidRDefault="007C161B"/>
        </w:tc>
      </w:tr>
      <w:tr w:rsidR="00C37F12" w14:paraId="02F206A1" w14:textId="77777777" w:rsidTr="000D30CA">
        <w:trPr>
          <w:trHeight w:val="945"/>
        </w:trPr>
        <w:tc>
          <w:tcPr>
            <w:tcW w:w="718" w:type="dxa"/>
            <w:tcBorders>
              <w:top w:val="nil"/>
              <w:left w:val="single" w:sz="24" w:space="0" w:color="000000"/>
              <w:bottom w:val="single" w:sz="2" w:space="0" w:color="4BACC6"/>
              <w:right w:val="single" w:sz="24" w:space="0" w:color="FFFFFF"/>
            </w:tcBorders>
            <w:shd w:val="clear" w:color="auto" w:fill="4BACC6"/>
          </w:tcPr>
          <w:p w14:paraId="0A625313" w14:textId="77777777" w:rsidR="007C161B" w:rsidRDefault="00A67886">
            <w:pPr>
              <w:spacing w:after="0"/>
              <w:ind w:right="22"/>
              <w:jc w:val="center"/>
            </w:pPr>
            <w:r>
              <w:rPr>
                <w:b/>
                <w:color w:val="FFFFFF"/>
              </w:rPr>
              <w:t xml:space="preserve">5 </w:t>
            </w:r>
          </w:p>
        </w:tc>
        <w:tc>
          <w:tcPr>
            <w:tcW w:w="3553" w:type="dxa"/>
            <w:tcBorders>
              <w:top w:val="nil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7919C50F" w14:textId="4601078B" w:rsidR="007C161B" w:rsidRDefault="00FD2CDA">
            <w:pPr>
              <w:spacing w:after="0"/>
              <w:ind w:left="16"/>
            </w:pPr>
            <w:r>
              <w:t>Campus green and eco-friendly.</w:t>
            </w:r>
            <w:r w:rsidR="00A67886">
              <w:t xml:space="preserve">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CA9C363" w14:textId="67D6B4F3" w:rsidR="007C161B" w:rsidRDefault="00112531">
            <w:pPr>
              <w:spacing w:after="0"/>
              <w:ind w:left="8"/>
            </w:pPr>
            <w:r>
              <w:t>55%</w:t>
            </w:r>
            <w:r w:rsidR="00A67886">
              <w:t xml:space="preserve"> </w:t>
            </w:r>
            <w:r w:rsidR="00A67886">
              <w:tab/>
              <w:t xml:space="preserve">students </w:t>
            </w:r>
            <w:r w:rsidR="00A67886">
              <w:tab/>
              <w:t xml:space="preserve">were satisfied.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000000"/>
            </w:tcBorders>
            <w:shd w:val="clear" w:color="auto" w:fill="A5D5E2"/>
          </w:tcPr>
          <w:p w14:paraId="4D9D6B30" w14:textId="666F6EEB" w:rsidR="007C161B" w:rsidRDefault="004D0B0E" w:rsidP="004D0B0E">
            <w:pPr>
              <w:pStyle w:val="ListParagraph"/>
              <w:numPr>
                <w:ilvl w:val="0"/>
                <w:numId w:val="5"/>
              </w:numPr>
              <w:spacing w:after="0"/>
              <w:jc w:val="both"/>
            </w:pPr>
            <w:r>
              <w:t xml:space="preserve">Tree plantation </w:t>
            </w:r>
            <w:r w:rsidR="00065D0B">
              <w:t>program</w:t>
            </w:r>
            <w:r>
              <w:t xml:space="preserve"> should be done.</w:t>
            </w:r>
          </w:p>
          <w:p w14:paraId="7DBF18C4" w14:textId="77777777" w:rsidR="004D0B0E" w:rsidRDefault="004D0B0E" w:rsidP="004D0B0E">
            <w:pPr>
              <w:pStyle w:val="ListParagraph"/>
              <w:numPr>
                <w:ilvl w:val="0"/>
                <w:numId w:val="5"/>
              </w:numPr>
              <w:spacing w:after="0"/>
              <w:jc w:val="both"/>
            </w:pPr>
            <w:r>
              <w:t>Green areas should be taken due care.</w:t>
            </w:r>
          </w:p>
          <w:p w14:paraId="40C37EFF" w14:textId="498B8BE0" w:rsidR="004D0B0E" w:rsidRDefault="00065D0B" w:rsidP="004D0B0E">
            <w:pPr>
              <w:pStyle w:val="ListParagraph"/>
              <w:numPr>
                <w:ilvl w:val="0"/>
                <w:numId w:val="5"/>
              </w:numPr>
              <w:spacing w:after="0"/>
              <w:jc w:val="both"/>
            </w:pPr>
            <w:r>
              <w:t>Proper maintenance should be done.</w:t>
            </w:r>
          </w:p>
          <w:p w14:paraId="3724342A" w14:textId="3EA65AEF" w:rsidR="00065D0B" w:rsidRDefault="00065D0B" w:rsidP="004D0B0E">
            <w:pPr>
              <w:pStyle w:val="ListParagraph"/>
              <w:numPr>
                <w:ilvl w:val="0"/>
                <w:numId w:val="5"/>
              </w:numPr>
              <w:spacing w:after="0"/>
              <w:jc w:val="both"/>
            </w:pPr>
            <w:r>
              <w:t>Accountability should be fixed.</w:t>
            </w:r>
          </w:p>
        </w:tc>
      </w:tr>
      <w:tr w:rsidR="00C37F12" w14:paraId="475D19AC" w14:textId="77777777" w:rsidTr="000D30CA">
        <w:trPr>
          <w:trHeight w:val="1565"/>
        </w:trPr>
        <w:tc>
          <w:tcPr>
            <w:tcW w:w="718" w:type="dxa"/>
            <w:tcBorders>
              <w:top w:val="single" w:sz="2" w:space="0" w:color="4BACC6"/>
              <w:left w:val="single" w:sz="24" w:space="0" w:color="000000"/>
              <w:bottom w:val="nil"/>
              <w:right w:val="single" w:sz="24" w:space="0" w:color="FFFFFF"/>
            </w:tcBorders>
            <w:shd w:val="clear" w:color="auto" w:fill="4BACC6"/>
          </w:tcPr>
          <w:p w14:paraId="19F4FA06" w14:textId="77777777" w:rsidR="007C161B" w:rsidRDefault="00A67886">
            <w:pPr>
              <w:spacing w:after="0"/>
              <w:ind w:right="22"/>
              <w:jc w:val="center"/>
            </w:pPr>
            <w:r>
              <w:rPr>
                <w:b/>
                <w:color w:val="FFFFFF"/>
              </w:rPr>
              <w:t xml:space="preserve">6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nil"/>
              <w:right w:val="single" w:sz="6" w:space="0" w:color="FFFFFF"/>
            </w:tcBorders>
            <w:shd w:val="clear" w:color="auto" w:fill="D2EAF1"/>
          </w:tcPr>
          <w:p w14:paraId="6628801C" w14:textId="0AB056F9" w:rsidR="007C161B" w:rsidRDefault="00FD2CDA">
            <w:pPr>
              <w:spacing w:after="0"/>
              <w:ind w:left="16"/>
            </w:pPr>
            <w:r>
              <w:t>Text books and auxiliary books in library.</w:t>
            </w:r>
            <w:r w:rsidR="00A67886">
              <w:t xml:space="preserve">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EAF1"/>
          </w:tcPr>
          <w:p w14:paraId="3AC7B167" w14:textId="14F5900B" w:rsidR="007C161B" w:rsidRDefault="00FE01E7">
            <w:pPr>
              <w:spacing w:after="0"/>
              <w:ind w:left="8"/>
            </w:pPr>
            <w:r>
              <w:t>75%</w:t>
            </w:r>
            <w:r w:rsidR="00A67886">
              <w:t xml:space="preserve"> </w:t>
            </w:r>
            <w:r>
              <w:t xml:space="preserve">of the students </w:t>
            </w:r>
            <w:r w:rsidR="00A67886">
              <w:t xml:space="preserve">agree.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6" w:space="0" w:color="FFFFFF"/>
              <w:bottom w:val="nil"/>
              <w:right w:val="single" w:sz="24" w:space="0" w:color="000000"/>
            </w:tcBorders>
            <w:shd w:val="clear" w:color="auto" w:fill="D2EAF1"/>
          </w:tcPr>
          <w:p w14:paraId="36E5751C" w14:textId="77777777" w:rsidR="007C161B" w:rsidRDefault="003C5075" w:rsidP="003C5075">
            <w:pPr>
              <w:pStyle w:val="ListParagraph"/>
              <w:numPr>
                <w:ilvl w:val="0"/>
                <w:numId w:val="6"/>
              </w:numPr>
              <w:spacing w:after="0"/>
              <w:ind w:right="48"/>
              <w:jc w:val="both"/>
            </w:pPr>
            <w:r>
              <w:t>There should be more reference books.</w:t>
            </w:r>
          </w:p>
          <w:p w14:paraId="19ED803B" w14:textId="1BE763DC" w:rsidR="003C5075" w:rsidRDefault="003C5075" w:rsidP="003C5075">
            <w:pPr>
              <w:pStyle w:val="ListParagraph"/>
              <w:numPr>
                <w:ilvl w:val="0"/>
                <w:numId w:val="6"/>
              </w:numPr>
              <w:spacing w:after="0"/>
              <w:ind w:right="48"/>
              <w:jc w:val="both"/>
            </w:pPr>
            <w:r>
              <w:t>More books of international authors and reputed publishers should also be purchased</w:t>
            </w:r>
          </w:p>
        </w:tc>
      </w:tr>
      <w:tr w:rsidR="00C37F12" w14:paraId="0C91A749" w14:textId="77777777" w:rsidTr="000D30CA">
        <w:trPr>
          <w:trHeight w:val="637"/>
        </w:trPr>
        <w:tc>
          <w:tcPr>
            <w:tcW w:w="718" w:type="dxa"/>
            <w:tcBorders>
              <w:top w:val="nil"/>
              <w:left w:val="single" w:sz="24" w:space="0" w:color="000000"/>
              <w:bottom w:val="nil"/>
              <w:right w:val="single" w:sz="24" w:space="0" w:color="FFFFFF"/>
            </w:tcBorders>
            <w:shd w:val="clear" w:color="auto" w:fill="4BACC6"/>
          </w:tcPr>
          <w:p w14:paraId="59AEA4D7" w14:textId="77777777" w:rsidR="007C161B" w:rsidRDefault="00A67886">
            <w:pPr>
              <w:spacing w:after="0"/>
              <w:ind w:right="22"/>
              <w:jc w:val="center"/>
            </w:pPr>
            <w:r>
              <w:rPr>
                <w:b/>
                <w:color w:val="FFFFFF"/>
              </w:rPr>
              <w:t xml:space="preserve">7 </w:t>
            </w:r>
          </w:p>
        </w:tc>
        <w:tc>
          <w:tcPr>
            <w:tcW w:w="3553" w:type="dxa"/>
            <w:tcBorders>
              <w:top w:val="nil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1BF69F47" w14:textId="42C4287D" w:rsidR="007C161B" w:rsidRDefault="00FD2CDA">
            <w:pPr>
              <w:spacing w:after="0"/>
              <w:ind w:left="16"/>
            </w:pPr>
            <w:r>
              <w:t>Photocopying facility in library.</w:t>
            </w:r>
            <w:r w:rsidR="00A67886">
              <w:t xml:space="preserve"> </w:t>
            </w:r>
          </w:p>
        </w:tc>
        <w:tc>
          <w:tcPr>
            <w:tcW w:w="28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F493218" w14:textId="193CA316" w:rsidR="007C161B" w:rsidRDefault="00FE01E7">
            <w:pPr>
              <w:spacing w:after="0"/>
              <w:ind w:left="8"/>
            </w:pPr>
            <w:r>
              <w:t>55</w:t>
            </w:r>
            <w:r w:rsidR="00A67886">
              <w:t xml:space="preserve"> % </w:t>
            </w:r>
            <w:r>
              <w:t>students agree to the statement</w:t>
            </w:r>
            <w:r w:rsidR="00A67886">
              <w:t xml:space="preserve">. </w:t>
            </w:r>
          </w:p>
        </w:tc>
        <w:tc>
          <w:tcPr>
            <w:tcW w:w="40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000000"/>
            </w:tcBorders>
            <w:shd w:val="clear" w:color="auto" w:fill="A5D5E2"/>
          </w:tcPr>
          <w:p w14:paraId="1613B19E" w14:textId="147CF291" w:rsidR="007C161B" w:rsidRDefault="00FA66E9">
            <w:pPr>
              <w:spacing w:after="0"/>
              <w:jc w:val="both"/>
            </w:pPr>
            <w:r w:rsidRPr="00FA66E9">
              <w:t>A photocopy facility should be provided either in the library or a stationary shop in the college that provides students with photocopy and printing facilities</w:t>
            </w:r>
            <w:r>
              <w:t xml:space="preserve">. </w:t>
            </w:r>
          </w:p>
        </w:tc>
      </w:tr>
      <w:tr w:rsidR="00C37F12" w14:paraId="27036D9D" w14:textId="77777777" w:rsidTr="000D30CA">
        <w:trPr>
          <w:trHeight w:val="1256"/>
        </w:trPr>
        <w:tc>
          <w:tcPr>
            <w:tcW w:w="718" w:type="dxa"/>
            <w:tcBorders>
              <w:top w:val="nil"/>
              <w:left w:val="single" w:sz="24" w:space="0" w:color="000000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14:paraId="4ACB476D" w14:textId="77777777" w:rsidR="007C161B" w:rsidRDefault="00A67886">
            <w:pPr>
              <w:spacing w:after="0"/>
              <w:ind w:right="22"/>
              <w:jc w:val="center"/>
            </w:pPr>
            <w:r>
              <w:rPr>
                <w:b/>
                <w:color w:val="FFFFFF"/>
              </w:rPr>
              <w:t xml:space="preserve">8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73800B5E" w14:textId="2A59DEDB" w:rsidR="007C161B" w:rsidRDefault="00FD2CDA">
            <w:pPr>
              <w:spacing w:after="0"/>
              <w:ind w:left="16" w:right="53"/>
              <w:jc w:val="both"/>
            </w:pPr>
            <w:r>
              <w:t>Behavior of librarians and concerned staff.</w:t>
            </w:r>
            <w:r w:rsidR="00A67886">
              <w:t xml:space="preserve">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12410F23" w14:textId="2EE82229" w:rsidR="007C161B" w:rsidRDefault="00902A48">
            <w:pPr>
              <w:spacing w:after="0"/>
              <w:ind w:left="8"/>
            </w:pPr>
            <w:r>
              <w:t>42</w:t>
            </w:r>
            <w:r w:rsidR="00A67886">
              <w:t xml:space="preserve">% students were agreed.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24" w:space="0" w:color="000000"/>
            </w:tcBorders>
            <w:shd w:val="clear" w:color="auto" w:fill="D2EAF1"/>
          </w:tcPr>
          <w:p w14:paraId="64EE5A19" w14:textId="4C4DFC72" w:rsidR="007C161B" w:rsidRDefault="00FA66E9">
            <w:pPr>
              <w:spacing w:after="0"/>
              <w:ind w:right="49"/>
              <w:jc w:val="both"/>
            </w:pPr>
            <w:r>
              <w:t>Behavior towards students must be good and positive.</w:t>
            </w:r>
          </w:p>
        </w:tc>
      </w:tr>
      <w:tr w:rsidR="00C37F12" w14:paraId="2FC8A352" w14:textId="77777777" w:rsidTr="000D30CA">
        <w:trPr>
          <w:trHeight w:val="638"/>
        </w:trPr>
        <w:tc>
          <w:tcPr>
            <w:tcW w:w="718" w:type="dxa"/>
            <w:tcBorders>
              <w:top w:val="single" w:sz="8" w:space="0" w:color="FFFFFF"/>
              <w:left w:val="single" w:sz="24" w:space="0" w:color="000000"/>
              <w:bottom w:val="single" w:sz="6" w:space="0" w:color="FFFFFF"/>
              <w:right w:val="single" w:sz="24" w:space="0" w:color="FFFFFF"/>
            </w:tcBorders>
            <w:shd w:val="clear" w:color="auto" w:fill="4BACC6"/>
          </w:tcPr>
          <w:p w14:paraId="4990F587" w14:textId="77777777" w:rsidR="007C161B" w:rsidRDefault="00A67886">
            <w:pPr>
              <w:spacing w:after="0"/>
              <w:ind w:right="22"/>
              <w:jc w:val="center"/>
            </w:pPr>
            <w:r>
              <w:rPr>
                <w:b/>
                <w:color w:val="FFFFFF"/>
              </w:rPr>
              <w:t xml:space="preserve">9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9281F8C" w14:textId="3A971838" w:rsidR="007C161B" w:rsidRDefault="00FD2CDA">
            <w:pPr>
              <w:spacing w:after="0"/>
              <w:ind w:left="16"/>
            </w:pPr>
            <w:r>
              <w:t>Seating and lighting arrangement in library.</w:t>
            </w:r>
            <w:r w:rsidR="00A67886">
              <w:t xml:space="preserve">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734F2016" w14:textId="771757C2" w:rsidR="007C161B" w:rsidRDefault="001313CA">
            <w:pPr>
              <w:spacing w:after="0"/>
              <w:ind w:left="8"/>
            </w:pPr>
            <w:r>
              <w:t>4</w:t>
            </w:r>
            <w:r w:rsidR="00902A48">
              <w:t>6</w:t>
            </w:r>
            <w:r w:rsidR="00A67886">
              <w:t xml:space="preserve">% students were </w:t>
            </w:r>
            <w:r w:rsidR="00902A48">
              <w:t xml:space="preserve">strongly </w:t>
            </w:r>
            <w:r w:rsidR="00A67886">
              <w:t xml:space="preserve">agreed.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000000"/>
            </w:tcBorders>
            <w:shd w:val="clear" w:color="auto" w:fill="A5D5E2"/>
          </w:tcPr>
          <w:p w14:paraId="3D8EF137" w14:textId="6CA5A0D1" w:rsidR="007C161B" w:rsidRDefault="00121F0E">
            <w:pPr>
              <w:spacing w:after="0"/>
            </w:pPr>
            <w:r>
              <w:t>Seating arranged can be increased. Lightning is good.</w:t>
            </w:r>
            <w:r w:rsidR="00A67886">
              <w:t xml:space="preserve"> </w:t>
            </w:r>
          </w:p>
        </w:tc>
      </w:tr>
      <w:tr w:rsidR="00C37F12" w14:paraId="23E5895E" w14:textId="77777777" w:rsidTr="000D30CA">
        <w:trPr>
          <w:trHeight w:val="1255"/>
        </w:trPr>
        <w:tc>
          <w:tcPr>
            <w:tcW w:w="718" w:type="dxa"/>
            <w:tcBorders>
              <w:top w:val="single" w:sz="6" w:space="0" w:color="FFFFFF"/>
              <w:left w:val="single" w:sz="24" w:space="0" w:color="000000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14:paraId="3F2E608C" w14:textId="77777777" w:rsidR="007C161B" w:rsidRDefault="00A67886">
            <w:pPr>
              <w:spacing w:after="0"/>
              <w:ind w:right="24"/>
              <w:jc w:val="center"/>
            </w:pPr>
            <w:r>
              <w:rPr>
                <w:b/>
                <w:color w:val="FFFFFF"/>
              </w:rPr>
              <w:t xml:space="preserve">10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713AB9F1" w14:textId="4FBFE39A" w:rsidR="007C161B" w:rsidRDefault="00FD2CDA">
            <w:pPr>
              <w:spacing w:after="0"/>
              <w:ind w:left="16"/>
              <w:jc w:val="both"/>
            </w:pPr>
            <w:r>
              <w:t>Office staff in college work.</w:t>
            </w:r>
            <w:r w:rsidR="00A67886">
              <w:t xml:space="preserve">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74FC3FA5" w14:textId="02061584" w:rsidR="007C161B" w:rsidRDefault="001313CA">
            <w:pPr>
              <w:spacing w:after="0"/>
              <w:ind w:left="8"/>
            </w:pPr>
            <w:r>
              <w:t>4</w:t>
            </w:r>
            <w:r w:rsidR="00902A48">
              <w:t>2</w:t>
            </w:r>
            <w:r w:rsidR="00A67886">
              <w:t xml:space="preserve">% students were agreed.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24" w:space="0" w:color="000000"/>
            </w:tcBorders>
            <w:shd w:val="clear" w:color="auto" w:fill="D2EAF1"/>
          </w:tcPr>
          <w:p w14:paraId="0C2288C4" w14:textId="6CF852E9" w:rsidR="007C161B" w:rsidRDefault="00121F0E">
            <w:pPr>
              <w:spacing w:after="0"/>
              <w:ind w:right="47"/>
              <w:jc w:val="both"/>
            </w:pPr>
            <w:r>
              <w:t xml:space="preserve">Co-operation should be increased for more effectiveness and efficiency. </w:t>
            </w:r>
          </w:p>
        </w:tc>
      </w:tr>
      <w:tr w:rsidR="00C37F12" w14:paraId="41328183" w14:textId="77777777" w:rsidTr="000D30CA">
        <w:trPr>
          <w:trHeight w:val="637"/>
        </w:trPr>
        <w:tc>
          <w:tcPr>
            <w:tcW w:w="718" w:type="dxa"/>
            <w:tcBorders>
              <w:top w:val="single" w:sz="8" w:space="0" w:color="FFFFFF"/>
              <w:left w:val="single" w:sz="24" w:space="0" w:color="000000"/>
              <w:bottom w:val="single" w:sz="2" w:space="0" w:color="4BACC6"/>
              <w:right w:val="single" w:sz="24" w:space="0" w:color="FFFFFF"/>
            </w:tcBorders>
            <w:shd w:val="clear" w:color="auto" w:fill="4BACC6"/>
          </w:tcPr>
          <w:p w14:paraId="37D39D89" w14:textId="77777777" w:rsidR="00C37F12" w:rsidRDefault="00C37F12" w:rsidP="00C37F12">
            <w:pPr>
              <w:spacing w:after="0"/>
              <w:ind w:right="24"/>
              <w:jc w:val="center"/>
            </w:pPr>
            <w:r>
              <w:rPr>
                <w:b/>
                <w:color w:val="FFFFFF"/>
              </w:rPr>
              <w:t xml:space="preserve">11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4C4F6810" w14:textId="6A66F6F5" w:rsidR="00C37F12" w:rsidRDefault="00C37F12" w:rsidP="00C37F12">
            <w:pPr>
              <w:spacing w:after="0"/>
              <w:ind w:left="16"/>
            </w:pPr>
            <w:r>
              <w:t>Information provided by mentor on time.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1D57F8BE" w14:textId="3438DD11" w:rsidR="00C37F12" w:rsidRDefault="00C37F12" w:rsidP="00C37F12">
            <w:pPr>
              <w:spacing w:after="0"/>
              <w:ind w:left="8"/>
            </w:pPr>
            <w:r>
              <w:t>46%</w:t>
            </w:r>
            <w:r>
              <w:tab/>
              <w:t xml:space="preserve">students </w:t>
            </w:r>
            <w:r>
              <w:tab/>
              <w:t xml:space="preserve">were satisfied.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000000"/>
            </w:tcBorders>
            <w:shd w:val="clear" w:color="auto" w:fill="A5D5E2"/>
          </w:tcPr>
          <w:p w14:paraId="14D4A373" w14:textId="77777777" w:rsidR="00C37F12" w:rsidRDefault="00C37F12" w:rsidP="00C37F12">
            <w:pPr>
              <w:spacing w:after="16"/>
            </w:pPr>
          </w:p>
          <w:p w14:paraId="3C8F36AA" w14:textId="77777777" w:rsidR="00C37F12" w:rsidRDefault="00C37F12" w:rsidP="00C37F12">
            <w:pPr>
              <w:spacing w:after="19"/>
            </w:pPr>
            <w:r>
              <w:t xml:space="preserve">More mentor mentee meeting  </w:t>
            </w:r>
          </w:p>
          <w:p w14:paraId="5D30E0F6" w14:textId="77777777" w:rsidR="00C37F12" w:rsidRDefault="00C37F12" w:rsidP="00C37F12">
            <w:pPr>
              <w:spacing w:after="19"/>
            </w:pPr>
            <w:r>
              <w:t xml:space="preserve"> </w:t>
            </w:r>
          </w:p>
          <w:p w14:paraId="1D7589C1" w14:textId="373328F7" w:rsidR="00C37F12" w:rsidRDefault="00C37F12" w:rsidP="00C37F12">
            <w:pPr>
              <w:spacing w:after="0"/>
            </w:pPr>
            <w:r>
              <w:t xml:space="preserve">Mentors’ more focus on psychological aspects of students. </w:t>
            </w:r>
          </w:p>
        </w:tc>
      </w:tr>
      <w:tr w:rsidR="00C37F12" w14:paraId="66FCD01B" w14:textId="77777777" w:rsidTr="00C37F12">
        <w:trPr>
          <w:trHeight w:val="947"/>
        </w:trPr>
        <w:tc>
          <w:tcPr>
            <w:tcW w:w="718" w:type="dxa"/>
            <w:tcBorders>
              <w:top w:val="single" w:sz="2" w:space="0" w:color="4BACC6"/>
              <w:left w:val="single" w:sz="24" w:space="0" w:color="000000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14:paraId="499F549B" w14:textId="77777777" w:rsidR="00C37F12" w:rsidRDefault="00C37F12" w:rsidP="00C37F12">
            <w:pPr>
              <w:spacing w:after="0"/>
              <w:ind w:right="24"/>
              <w:jc w:val="center"/>
            </w:pPr>
            <w:r>
              <w:rPr>
                <w:b/>
                <w:color w:val="FFFFFF"/>
              </w:rPr>
              <w:t xml:space="preserve">12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007DAC3C" w14:textId="61356757" w:rsidR="00C37F12" w:rsidRDefault="00C37F12" w:rsidP="00C37F12">
            <w:pPr>
              <w:spacing w:after="0"/>
              <w:ind w:left="16" w:right="56"/>
              <w:jc w:val="both"/>
            </w:pPr>
            <w:r>
              <w:t xml:space="preserve">Teachers complete the course prescribed by university on time.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2EAF1"/>
          </w:tcPr>
          <w:p w14:paraId="704518D1" w14:textId="59215FC4" w:rsidR="00C37F12" w:rsidRDefault="00C37F12" w:rsidP="00C37F12">
            <w:pPr>
              <w:spacing w:after="0"/>
              <w:ind w:left="8" w:right="62"/>
              <w:jc w:val="both"/>
            </w:pPr>
            <w:r>
              <w:t xml:space="preserve">43%  students were satisfied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24" w:space="0" w:color="000000"/>
            </w:tcBorders>
            <w:shd w:val="clear" w:color="auto" w:fill="D2EAF1"/>
          </w:tcPr>
          <w:p w14:paraId="2DFB089B" w14:textId="77777777" w:rsidR="00C37F12" w:rsidRDefault="00C37F12" w:rsidP="00C37F12">
            <w:pPr>
              <w:spacing w:after="0"/>
              <w:jc w:val="both"/>
            </w:pPr>
            <w:r>
              <w:t>Feedback from teachers should be taken by Head so that course can be completed on time.</w:t>
            </w:r>
          </w:p>
          <w:p w14:paraId="70617CC7" w14:textId="3B7260DE" w:rsidR="00C37F12" w:rsidRDefault="00C37F12" w:rsidP="00C37F12">
            <w:pPr>
              <w:spacing w:after="0"/>
              <w:jc w:val="both"/>
            </w:pPr>
          </w:p>
        </w:tc>
      </w:tr>
      <w:tr w:rsidR="00C37F12" w14:paraId="1C1BDDEA" w14:textId="77777777" w:rsidTr="00C37F12">
        <w:trPr>
          <w:trHeight w:val="638"/>
        </w:trPr>
        <w:tc>
          <w:tcPr>
            <w:tcW w:w="718" w:type="dxa"/>
            <w:tcBorders>
              <w:top w:val="single" w:sz="8" w:space="0" w:color="FFFFFF"/>
              <w:left w:val="single" w:sz="24" w:space="0" w:color="000000"/>
              <w:bottom w:val="single" w:sz="6" w:space="0" w:color="FFFFFF"/>
              <w:right w:val="single" w:sz="24" w:space="0" w:color="FFFFFF"/>
            </w:tcBorders>
            <w:shd w:val="clear" w:color="auto" w:fill="4BACC6"/>
          </w:tcPr>
          <w:p w14:paraId="0BC898B8" w14:textId="77777777" w:rsidR="00C37F12" w:rsidRDefault="00C37F12" w:rsidP="00C37F12">
            <w:pPr>
              <w:spacing w:after="0"/>
              <w:ind w:right="24"/>
              <w:jc w:val="center"/>
            </w:pPr>
            <w:r>
              <w:rPr>
                <w:b/>
                <w:color w:val="FFFFFF"/>
              </w:rPr>
              <w:t xml:space="preserve">13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29977674" w14:textId="34B2DF55" w:rsidR="00C37F12" w:rsidRDefault="00C37F12" w:rsidP="00C37F12">
            <w:pPr>
              <w:spacing w:after="0"/>
              <w:ind w:left="16"/>
            </w:pPr>
            <w:r>
              <w:t>Teachers use non-traditional methods for teaching.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2A80F0B" w14:textId="53A6488E" w:rsidR="00C37F12" w:rsidRDefault="00C37F12" w:rsidP="00C37F12">
            <w:pPr>
              <w:spacing w:after="0"/>
              <w:ind w:left="8"/>
              <w:jc w:val="both"/>
            </w:pPr>
            <w:r>
              <w:t xml:space="preserve">57% students found it was done usually.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24" w:space="0" w:color="000000"/>
            </w:tcBorders>
          </w:tcPr>
          <w:p w14:paraId="6488BD1A" w14:textId="77777777" w:rsidR="00C37F12" w:rsidRDefault="00C37F12" w:rsidP="00C37F12">
            <w:pPr>
              <w:pStyle w:val="ListParagraph"/>
              <w:numPr>
                <w:ilvl w:val="0"/>
                <w:numId w:val="7"/>
              </w:numPr>
            </w:pPr>
            <w:r>
              <w:t>Teachers should use more non-traditional methods of teaching.</w:t>
            </w:r>
          </w:p>
          <w:p w14:paraId="7455D6BC" w14:textId="72B4CB40" w:rsidR="00C37F12" w:rsidRDefault="00C37F12" w:rsidP="00C37F12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Training of teachers should be done timely so that they can have more clarity of using non-traditional methods.</w:t>
            </w:r>
          </w:p>
        </w:tc>
      </w:tr>
      <w:tr w:rsidR="00C37F12" w14:paraId="267BD060" w14:textId="77777777" w:rsidTr="00C37F12">
        <w:trPr>
          <w:trHeight w:val="946"/>
        </w:trPr>
        <w:tc>
          <w:tcPr>
            <w:tcW w:w="718" w:type="dxa"/>
            <w:tcBorders>
              <w:top w:val="single" w:sz="6" w:space="0" w:color="FFFFFF"/>
              <w:left w:val="single" w:sz="24" w:space="0" w:color="000000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14:paraId="741D17F8" w14:textId="77777777" w:rsidR="00C37F12" w:rsidRDefault="00C37F12" w:rsidP="00C37F12">
            <w:pPr>
              <w:spacing w:after="0"/>
              <w:ind w:right="24"/>
              <w:jc w:val="center"/>
            </w:pPr>
            <w:r>
              <w:rPr>
                <w:b/>
                <w:color w:val="FFFFFF"/>
              </w:rPr>
              <w:lastRenderedPageBreak/>
              <w:t xml:space="preserve">14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1B2D8D9E" w14:textId="1CD36819" w:rsidR="00C37F12" w:rsidRDefault="00C37F12" w:rsidP="00C37F12">
            <w:pPr>
              <w:spacing w:after="0"/>
              <w:ind w:left="16" w:right="53"/>
              <w:jc w:val="both"/>
            </w:pPr>
            <w:r>
              <w:t>Teachers have friendly attitude towards students.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3D9E9814" w14:textId="5F96D038" w:rsidR="00C37F12" w:rsidRDefault="00C37F12" w:rsidP="00C37F12">
            <w:pPr>
              <w:spacing w:after="0"/>
              <w:ind w:left="8"/>
            </w:pPr>
            <w:r>
              <w:t xml:space="preserve">48% students were strongly in favor of this statement.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24" w:space="0" w:color="000000"/>
            </w:tcBorders>
          </w:tcPr>
          <w:p w14:paraId="083CFB28" w14:textId="31C6C6A8" w:rsidR="00C37F12" w:rsidRDefault="00C37F12" w:rsidP="00C37F12">
            <w:r>
              <w:t xml:space="preserve">Friendly attitude towards students should be increased to a limit so that </w:t>
            </w:r>
            <w:r w:rsidR="00B03493">
              <w:t>teachers help them in all the ways.</w:t>
            </w:r>
          </w:p>
        </w:tc>
      </w:tr>
      <w:tr w:rsidR="00C37F12" w14:paraId="0E3D2085" w14:textId="77777777" w:rsidTr="000D30CA">
        <w:trPr>
          <w:trHeight w:val="947"/>
        </w:trPr>
        <w:tc>
          <w:tcPr>
            <w:tcW w:w="718" w:type="dxa"/>
            <w:tcBorders>
              <w:top w:val="single" w:sz="8" w:space="0" w:color="FFFFFF"/>
              <w:left w:val="single" w:sz="24" w:space="0" w:color="000000"/>
              <w:bottom w:val="single" w:sz="2" w:space="0" w:color="4BACC6"/>
              <w:right w:val="single" w:sz="24" w:space="0" w:color="FFFFFF"/>
            </w:tcBorders>
            <w:shd w:val="clear" w:color="auto" w:fill="4BACC6"/>
          </w:tcPr>
          <w:p w14:paraId="76F5B81B" w14:textId="77777777" w:rsidR="00C37F12" w:rsidRDefault="00C37F12" w:rsidP="00C37F12">
            <w:pPr>
              <w:spacing w:after="0"/>
              <w:ind w:right="24"/>
              <w:jc w:val="center"/>
            </w:pPr>
            <w:r>
              <w:rPr>
                <w:b/>
                <w:color w:val="FFFFFF"/>
              </w:rPr>
              <w:t xml:space="preserve">15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4BA4DDB7" w14:textId="3CA02342" w:rsidR="00C37F12" w:rsidRDefault="00C37F12" w:rsidP="00C37F12">
            <w:pPr>
              <w:spacing w:after="0"/>
              <w:ind w:left="16" w:right="58"/>
              <w:jc w:val="both"/>
            </w:pPr>
            <w:r>
              <w:t xml:space="preserve">The teachers give directions in academic and non-academic matters apart from class.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0EDAA3B4" w14:textId="55D640B7" w:rsidR="00C37F12" w:rsidRDefault="00C37F12" w:rsidP="00C37F12">
            <w:pPr>
              <w:spacing w:after="0"/>
              <w:ind w:left="8"/>
              <w:jc w:val="both"/>
            </w:pPr>
            <w:r>
              <w:t xml:space="preserve">48% students experienced it every time or usually.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000000"/>
            </w:tcBorders>
            <w:shd w:val="clear" w:color="auto" w:fill="A5D5E2"/>
          </w:tcPr>
          <w:p w14:paraId="74C6EB48" w14:textId="0C7AC14F" w:rsidR="00C37F12" w:rsidRDefault="00B03493" w:rsidP="00C37F12">
            <w:pPr>
              <w:spacing w:after="0"/>
              <w:jc w:val="both"/>
            </w:pPr>
            <w:r>
              <w:t>Teachers should talk to students for any help they want whether it is academic or non-academic. It should be done through mentors or coordinators.</w:t>
            </w:r>
          </w:p>
        </w:tc>
      </w:tr>
      <w:tr w:rsidR="00C37F12" w14:paraId="094EECCE" w14:textId="77777777" w:rsidTr="000D30CA">
        <w:trPr>
          <w:trHeight w:val="947"/>
        </w:trPr>
        <w:tc>
          <w:tcPr>
            <w:tcW w:w="718" w:type="dxa"/>
            <w:tcBorders>
              <w:top w:val="single" w:sz="2" w:space="0" w:color="4BACC6"/>
              <w:left w:val="single" w:sz="24" w:space="0" w:color="000000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14:paraId="5A154F6E" w14:textId="77777777" w:rsidR="00C37F12" w:rsidRDefault="00C37F12" w:rsidP="00C37F12">
            <w:pPr>
              <w:spacing w:after="0"/>
              <w:ind w:right="24"/>
              <w:jc w:val="center"/>
            </w:pPr>
            <w:r>
              <w:rPr>
                <w:b/>
                <w:color w:val="FFFFFF"/>
              </w:rPr>
              <w:t xml:space="preserve">16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7E9502E1" w14:textId="03CE6E8B" w:rsidR="00C37F12" w:rsidRDefault="00C37F12" w:rsidP="00C37F12">
            <w:pPr>
              <w:spacing w:after="0"/>
              <w:ind w:left="16" w:right="54"/>
              <w:jc w:val="both"/>
            </w:pPr>
            <w:r>
              <w:t xml:space="preserve">Teachers available to students to solve their problems even after class.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EAF1"/>
          </w:tcPr>
          <w:p w14:paraId="359C5C5D" w14:textId="5FC93AE1" w:rsidR="00C37F12" w:rsidRDefault="00C37F12" w:rsidP="00C37F12">
            <w:pPr>
              <w:spacing w:after="0"/>
              <w:ind w:left="8"/>
            </w:pPr>
            <w:r>
              <w:t xml:space="preserve">46% </w:t>
            </w:r>
            <w:r>
              <w:tab/>
              <w:t xml:space="preserve">students </w:t>
            </w:r>
            <w:r>
              <w:tab/>
              <w:t xml:space="preserve">found </w:t>
            </w:r>
            <w:r>
              <w:tab/>
              <w:t xml:space="preserve">it usually.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24" w:space="0" w:color="000000"/>
            </w:tcBorders>
            <w:shd w:val="clear" w:color="auto" w:fill="D2EAF1"/>
          </w:tcPr>
          <w:p w14:paraId="1663AF76" w14:textId="63856634" w:rsidR="00C37F12" w:rsidRDefault="00C37F12" w:rsidP="00C37F12">
            <w:pPr>
              <w:spacing w:after="0"/>
              <w:jc w:val="both"/>
            </w:pPr>
            <w:r>
              <w:t xml:space="preserve"> </w:t>
            </w:r>
            <w:r w:rsidR="00B03493">
              <w:t xml:space="preserve">Teachers should be available to students all the time they need. </w:t>
            </w:r>
          </w:p>
        </w:tc>
      </w:tr>
      <w:tr w:rsidR="00C37F12" w14:paraId="035AEC3C" w14:textId="77777777" w:rsidTr="000D30CA">
        <w:trPr>
          <w:trHeight w:val="1483"/>
        </w:trPr>
        <w:tc>
          <w:tcPr>
            <w:tcW w:w="718" w:type="dxa"/>
            <w:tcBorders>
              <w:top w:val="single" w:sz="8" w:space="0" w:color="FFFFFF"/>
              <w:left w:val="single" w:sz="24" w:space="0" w:color="000000"/>
              <w:bottom w:val="nil"/>
              <w:right w:val="single" w:sz="24" w:space="0" w:color="FFFFFF"/>
            </w:tcBorders>
            <w:shd w:val="clear" w:color="auto" w:fill="4BACC6"/>
          </w:tcPr>
          <w:p w14:paraId="33DF5163" w14:textId="77777777" w:rsidR="00C37F12" w:rsidRDefault="00C37F12" w:rsidP="00C37F12">
            <w:pPr>
              <w:spacing w:after="0"/>
              <w:ind w:right="24"/>
              <w:jc w:val="center"/>
            </w:pPr>
            <w:r>
              <w:rPr>
                <w:b/>
                <w:color w:val="FFFFFF"/>
              </w:rPr>
              <w:t xml:space="preserve">17 </w:t>
            </w:r>
          </w:p>
        </w:tc>
        <w:tc>
          <w:tcPr>
            <w:tcW w:w="355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1941FF6F" w14:textId="1CE9E436" w:rsidR="00C37F12" w:rsidRDefault="00C37F12" w:rsidP="00C37F12">
            <w:pPr>
              <w:spacing w:after="0"/>
              <w:ind w:left="16" w:right="53"/>
              <w:jc w:val="both"/>
            </w:pPr>
            <w:r>
              <w:t xml:space="preserve">Teachers have friendly attitude towards students.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13F10F35" w14:textId="30826CE4" w:rsidR="00C37F12" w:rsidRDefault="00C37F12" w:rsidP="00C37F12">
            <w:pPr>
              <w:spacing w:after="0"/>
              <w:ind w:left="8"/>
            </w:pPr>
            <w:r>
              <w:t xml:space="preserve">51% </w:t>
            </w:r>
            <w:r>
              <w:tab/>
              <w:t xml:space="preserve">students </w:t>
            </w:r>
            <w:r>
              <w:tab/>
              <w:t xml:space="preserve">found </w:t>
            </w:r>
            <w:r>
              <w:tab/>
              <w:t xml:space="preserve">it often. </w:t>
            </w:r>
          </w:p>
        </w:tc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000000"/>
            </w:tcBorders>
            <w:shd w:val="clear" w:color="auto" w:fill="A5D5E2"/>
          </w:tcPr>
          <w:p w14:paraId="53E7EC23" w14:textId="768363EA" w:rsidR="00C37F12" w:rsidRDefault="00B03493" w:rsidP="00C37F12">
            <w:pPr>
              <w:spacing w:after="0"/>
              <w:ind w:right="49"/>
              <w:jc w:val="both"/>
            </w:pPr>
            <w:r>
              <w:t>Friendly attitude towards students should be increased to a limit so that teachers help them in all the ways</w:t>
            </w:r>
          </w:p>
        </w:tc>
      </w:tr>
      <w:tr w:rsidR="00C37F12" w14:paraId="3A455DE6" w14:textId="77777777">
        <w:tblPrEx>
          <w:tblCellMar>
            <w:top w:w="41" w:type="dxa"/>
          </w:tblCellMar>
        </w:tblPrEx>
        <w:trPr>
          <w:trHeight w:val="1048"/>
        </w:trPr>
        <w:tc>
          <w:tcPr>
            <w:tcW w:w="11211" w:type="dxa"/>
            <w:gridSpan w:val="4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DE2362F" w14:textId="53E4B964" w:rsidR="00C37F12" w:rsidRDefault="00C37F12" w:rsidP="00C37F12">
            <w:pPr>
              <w:spacing w:after="0"/>
              <w:ind w:left="343"/>
            </w:pPr>
          </w:p>
        </w:tc>
      </w:tr>
    </w:tbl>
    <w:p w14:paraId="12301C92" w14:textId="77777777" w:rsidR="00D95DE7" w:rsidRDefault="00D95DE7" w:rsidP="00CA7AC2">
      <w:bookmarkStart w:id="0" w:name="_GoBack"/>
      <w:bookmarkEnd w:id="0"/>
    </w:p>
    <w:sectPr w:rsidR="00D95DE7">
      <w:pgSz w:w="12240" w:h="15840"/>
      <w:pgMar w:top="510" w:right="1440" w:bottom="5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3615"/>
    <w:multiLevelType w:val="hybridMultilevel"/>
    <w:tmpl w:val="ADCCEF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7516B"/>
    <w:multiLevelType w:val="hybridMultilevel"/>
    <w:tmpl w:val="9EC687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72F1F"/>
    <w:multiLevelType w:val="hybridMultilevel"/>
    <w:tmpl w:val="F41676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B5CBF"/>
    <w:multiLevelType w:val="hybridMultilevel"/>
    <w:tmpl w:val="FFFFFFFF"/>
    <w:lvl w:ilvl="0" w:tplc="B5A4D77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C6FD0">
      <w:start w:val="1"/>
      <w:numFmt w:val="lowerLetter"/>
      <w:lvlText w:val="%2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6D626">
      <w:start w:val="1"/>
      <w:numFmt w:val="lowerRoman"/>
      <w:lvlText w:val="%3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29EC0">
      <w:start w:val="1"/>
      <w:numFmt w:val="decimal"/>
      <w:lvlText w:val="%4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484F4">
      <w:start w:val="1"/>
      <w:numFmt w:val="lowerLetter"/>
      <w:lvlText w:val="%5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C2A4">
      <w:start w:val="1"/>
      <w:numFmt w:val="lowerRoman"/>
      <w:lvlText w:val="%6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A3846">
      <w:start w:val="1"/>
      <w:numFmt w:val="decimal"/>
      <w:lvlText w:val="%7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65F64">
      <w:start w:val="1"/>
      <w:numFmt w:val="lowerLetter"/>
      <w:lvlText w:val="%8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60282">
      <w:start w:val="1"/>
      <w:numFmt w:val="lowerRoman"/>
      <w:lvlText w:val="%9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87451"/>
    <w:multiLevelType w:val="hybridMultilevel"/>
    <w:tmpl w:val="FFFFFFFF"/>
    <w:lvl w:ilvl="0" w:tplc="114A94A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2DCCA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65000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448E8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A966C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6F22E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E50D4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41932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41B58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EB63B7"/>
    <w:multiLevelType w:val="hybridMultilevel"/>
    <w:tmpl w:val="FFFFFFFF"/>
    <w:lvl w:ilvl="0" w:tplc="75525EE6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07E7E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23134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2BEB6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2C91C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C2660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A6A4A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ED44E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CC80C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A9051D"/>
    <w:multiLevelType w:val="hybridMultilevel"/>
    <w:tmpl w:val="B5BECC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1B"/>
    <w:rsid w:val="00025873"/>
    <w:rsid w:val="00065D0B"/>
    <w:rsid w:val="000B4F64"/>
    <w:rsid w:val="000C2950"/>
    <w:rsid w:val="000D30CA"/>
    <w:rsid w:val="000E5B14"/>
    <w:rsid w:val="00112531"/>
    <w:rsid w:val="00121F0E"/>
    <w:rsid w:val="001313CA"/>
    <w:rsid w:val="00206A97"/>
    <w:rsid w:val="002C000D"/>
    <w:rsid w:val="00305E75"/>
    <w:rsid w:val="003C5075"/>
    <w:rsid w:val="004D0B0E"/>
    <w:rsid w:val="0052230F"/>
    <w:rsid w:val="005230BA"/>
    <w:rsid w:val="005C0FF4"/>
    <w:rsid w:val="006524AC"/>
    <w:rsid w:val="00655557"/>
    <w:rsid w:val="007C161B"/>
    <w:rsid w:val="00835961"/>
    <w:rsid w:val="008E661D"/>
    <w:rsid w:val="008F7A2A"/>
    <w:rsid w:val="00902A48"/>
    <w:rsid w:val="00910CE0"/>
    <w:rsid w:val="009A3E14"/>
    <w:rsid w:val="009B2613"/>
    <w:rsid w:val="009F4951"/>
    <w:rsid w:val="00A14538"/>
    <w:rsid w:val="00A67886"/>
    <w:rsid w:val="00B03493"/>
    <w:rsid w:val="00B71374"/>
    <w:rsid w:val="00B87760"/>
    <w:rsid w:val="00C17621"/>
    <w:rsid w:val="00C37F12"/>
    <w:rsid w:val="00C569D2"/>
    <w:rsid w:val="00CA7AC2"/>
    <w:rsid w:val="00D92F35"/>
    <w:rsid w:val="00D95DE7"/>
    <w:rsid w:val="00E232EF"/>
    <w:rsid w:val="00E350D6"/>
    <w:rsid w:val="00EE523F"/>
    <w:rsid w:val="00F74A99"/>
    <w:rsid w:val="00FA66E9"/>
    <w:rsid w:val="00FD2CDA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E3DC"/>
  <w15:docId w15:val="{7F9317C4-1E45-AD40-B2F1-7E92F383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F74A99"/>
    <w:pPr>
      <w:keepNext/>
      <w:keepLines/>
      <w:spacing w:after="231" w:line="256" w:lineRule="auto"/>
      <w:ind w:left="1839"/>
      <w:outlineLvl w:val="0"/>
    </w:pPr>
    <w:rPr>
      <w:rFonts w:ascii="Calibri" w:eastAsia="Calibri" w:hAnsi="Calibri" w:cs="Calibri"/>
      <w:b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D0B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4A99"/>
    <w:rPr>
      <w:rFonts w:ascii="Calibri" w:eastAsia="Calibri" w:hAnsi="Calibri" w:cs="Calibri"/>
      <w:b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GCKALKA</cp:lastModifiedBy>
  <cp:revision>40</cp:revision>
  <dcterms:created xsi:type="dcterms:W3CDTF">2022-09-24T05:54:00Z</dcterms:created>
  <dcterms:modified xsi:type="dcterms:W3CDTF">2022-11-12T07:40:00Z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138ad16e6b46680b4111b9a74949cf1868bf2be64534a5a752fc1a8039cfcb7e</vt:lpwstr>
  </property>
</Properties>
</file>