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6"/>
          <w:szCs w:val="56"/>
        </w:rPr>
      </w:pPr>
      <w:r>
        <w:rPr>
          <w:b/>
          <w:bCs/>
          <w:sz w:val="56"/>
          <w:szCs w:val="56"/>
        </w:rPr>
        <w:t>Smt. A.A.A Govt. P.G. College, Kalka</w:t>
      </w:r>
    </w:p>
    <w:p>
      <w:pPr>
        <w:jc w:val="center"/>
        <w:rPr>
          <w:b/>
          <w:bCs/>
          <w:sz w:val="40"/>
          <w:szCs w:val="40"/>
        </w:rPr>
      </w:pPr>
      <w:r>
        <w:rPr>
          <w:b/>
          <w:bCs/>
          <w:sz w:val="40"/>
          <w:szCs w:val="40"/>
        </w:rPr>
        <w:t>Entrepreneurship Development Club</w:t>
      </w:r>
    </w:p>
    <w:p>
      <w:pPr>
        <w:jc w:val="center"/>
        <w:rPr>
          <w:sz w:val="40"/>
          <w:szCs w:val="40"/>
        </w:rPr>
      </w:pPr>
      <w:r>
        <w:rPr>
          <w:sz w:val="40"/>
          <w:szCs w:val="40"/>
        </w:rPr>
        <w:t>Report (01.04.21 to 25.02.2022)</w:t>
      </w:r>
    </w:p>
    <w:p>
      <w:pPr>
        <w:rPr>
          <w:sz w:val="28"/>
          <w:szCs w:val="28"/>
        </w:rPr>
      </w:pPr>
      <w:r>
        <w:rPr>
          <w:sz w:val="28"/>
          <w:szCs w:val="28"/>
        </w:rPr>
        <w:t>The Entrepreneurship Development Club was formed w.e.f July 2018 and working since then with the following members at present:</w:t>
      </w:r>
    </w:p>
    <w:p>
      <w:pPr>
        <w:pStyle w:val="5"/>
        <w:numPr>
          <w:ilvl w:val="0"/>
          <w:numId w:val="1"/>
        </w:numPr>
        <w:rPr>
          <w:sz w:val="28"/>
          <w:szCs w:val="28"/>
        </w:rPr>
      </w:pPr>
      <w:r>
        <w:rPr>
          <w:sz w:val="28"/>
          <w:szCs w:val="28"/>
        </w:rPr>
        <w:t>Mr. Suresh Kumar</w:t>
      </w:r>
      <w:r>
        <w:rPr>
          <w:sz w:val="28"/>
          <w:szCs w:val="28"/>
        </w:rPr>
        <w:tab/>
      </w:r>
      <w:r>
        <w:rPr>
          <w:sz w:val="28"/>
          <w:szCs w:val="28"/>
        </w:rPr>
        <w:tab/>
      </w:r>
      <w:r>
        <w:rPr>
          <w:sz w:val="28"/>
          <w:szCs w:val="28"/>
        </w:rPr>
        <w:t>Department of Commerce (Co-ordinator)</w:t>
      </w:r>
    </w:p>
    <w:p>
      <w:pPr>
        <w:pStyle w:val="5"/>
        <w:numPr>
          <w:ilvl w:val="0"/>
          <w:numId w:val="1"/>
        </w:numPr>
        <w:rPr>
          <w:sz w:val="28"/>
          <w:szCs w:val="28"/>
        </w:rPr>
      </w:pPr>
      <w:r>
        <w:rPr>
          <w:sz w:val="28"/>
          <w:szCs w:val="28"/>
        </w:rPr>
        <w:t>Mrs. Sunita Chauhan</w:t>
      </w:r>
      <w:r>
        <w:rPr>
          <w:sz w:val="28"/>
          <w:szCs w:val="28"/>
        </w:rPr>
        <w:tab/>
      </w:r>
      <w:r>
        <w:rPr>
          <w:sz w:val="28"/>
          <w:szCs w:val="28"/>
        </w:rPr>
        <w:t>Department of Political Science, (Placement Cell)</w:t>
      </w:r>
    </w:p>
    <w:p>
      <w:pPr>
        <w:pStyle w:val="5"/>
        <w:numPr>
          <w:ilvl w:val="0"/>
          <w:numId w:val="1"/>
        </w:numPr>
        <w:rPr>
          <w:sz w:val="28"/>
          <w:szCs w:val="28"/>
        </w:rPr>
      </w:pPr>
      <w:r>
        <w:rPr>
          <w:sz w:val="28"/>
          <w:szCs w:val="28"/>
        </w:rPr>
        <w:t>Dr. Rajiv Kumar</w:t>
      </w:r>
      <w:r>
        <w:rPr>
          <w:sz w:val="28"/>
          <w:szCs w:val="28"/>
        </w:rPr>
        <w:tab/>
      </w:r>
      <w:r>
        <w:rPr>
          <w:sz w:val="28"/>
          <w:szCs w:val="28"/>
        </w:rPr>
        <w:tab/>
      </w:r>
      <w:r>
        <w:rPr>
          <w:sz w:val="28"/>
          <w:szCs w:val="28"/>
        </w:rPr>
        <w:tab/>
      </w:r>
      <w:r>
        <w:rPr>
          <w:sz w:val="28"/>
          <w:szCs w:val="28"/>
        </w:rPr>
        <w:t>Department of Commerce</w:t>
      </w:r>
    </w:p>
    <w:p>
      <w:pPr>
        <w:pStyle w:val="5"/>
        <w:numPr>
          <w:ilvl w:val="0"/>
          <w:numId w:val="1"/>
        </w:numPr>
        <w:rPr>
          <w:sz w:val="28"/>
          <w:szCs w:val="28"/>
        </w:rPr>
      </w:pPr>
      <w:r>
        <w:rPr>
          <w:sz w:val="28"/>
          <w:szCs w:val="28"/>
        </w:rPr>
        <w:t>Ms. Sarita</w:t>
      </w:r>
      <w:r>
        <w:rPr>
          <w:sz w:val="28"/>
          <w:szCs w:val="28"/>
        </w:rPr>
        <w:tab/>
      </w:r>
      <w:r>
        <w:rPr>
          <w:sz w:val="28"/>
          <w:szCs w:val="28"/>
        </w:rPr>
        <w:tab/>
      </w:r>
      <w:r>
        <w:rPr>
          <w:sz w:val="28"/>
          <w:szCs w:val="28"/>
        </w:rPr>
        <w:tab/>
      </w:r>
      <w:r>
        <w:rPr>
          <w:sz w:val="28"/>
          <w:szCs w:val="28"/>
        </w:rPr>
        <w:t>Department of Mathematics</w:t>
      </w:r>
    </w:p>
    <w:p>
      <w:pPr>
        <w:pStyle w:val="5"/>
        <w:numPr>
          <w:ilvl w:val="0"/>
          <w:numId w:val="1"/>
        </w:numPr>
        <w:rPr>
          <w:sz w:val="28"/>
          <w:szCs w:val="28"/>
        </w:rPr>
      </w:pPr>
      <w:r>
        <w:rPr>
          <w:sz w:val="28"/>
          <w:szCs w:val="28"/>
        </w:rPr>
        <w:t>Ms. Ena Ahuja</w:t>
      </w:r>
      <w:r>
        <w:rPr>
          <w:sz w:val="28"/>
          <w:szCs w:val="28"/>
        </w:rPr>
        <w:tab/>
      </w:r>
      <w:r>
        <w:rPr>
          <w:sz w:val="28"/>
          <w:szCs w:val="28"/>
        </w:rPr>
        <w:tab/>
      </w:r>
      <w:r>
        <w:rPr>
          <w:sz w:val="28"/>
          <w:szCs w:val="28"/>
        </w:rPr>
        <w:t>Department of Economics</w:t>
      </w:r>
    </w:p>
    <w:p>
      <w:pPr>
        <w:pStyle w:val="5"/>
        <w:numPr>
          <w:ilvl w:val="0"/>
          <w:numId w:val="1"/>
        </w:numPr>
        <w:rPr>
          <w:sz w:val="28"/>
          <w:szCs w:val="28"/>
        </w:rPr>
      </w:pPr>
      <w:r>
        <w:rPr>
          <w:sz w:val="28"/>
          <w:szCs w:val="28"/>
        </w:rPr>
        <w:t>Ms. Neetu Chaudhary</w:t>
      </w:r>
      <w:r>
        <w:rPr>
          <w:sz w:val="28"/>
          <w:szCs w:val="28"/>
        </w:rPr>
        <w:tab/>
      </w:r>
      <w:r>
        <w:rPr>
          <w:sz w:val="28"/>
          <w:szCs w:val="28"/>
        </w:rPr>
        <w:t>Department of Commerce</w:t>
      </w:r>
    </w:p>
    <w:p>
      <w:pPr>
        <w:pStyle w:val="5"/>
        <w:numPr>
          <w:ilvl w:val="0"/>
          <w:numId w:val="1"/>
        </w:numPr>
        <w:rPr>
          <w:sz w:val="28"/>
          <w:szCs w:val="28"/>
        </w:rPr>
      </w:pPr>
      <w:r>
        <w:rPr>
          <w:sz w:val="28"/>
          <w:szCs w:val="28"/>
        </w:rPr>
        <w:t>05 Student Nominee</w:t>
      </w:r>
    </w:p>
    <w:p>
      <w:pPr>
        <w:rPr>
          <w:sz w:val="28"/>
          <w:szCs w:val="28"/>
        </w:rPr>
      </w:pPr>
      <w:r>
        <w:rPr>
          <w:sz w:val="28"/>
          <w:szCs w:val="28"/>
        </w:rPr>
        <w:t>The following activities have been organized for students by Entrepreneurship Development Club during the above period:</w:t>
      </w:r>
    </w:p>
    <w:tbl>
      <w:tblPr>
        <w:tblStyle w:val="4"/>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707"/>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6" w:type="dxa"/>
          </w:tcPr>
          <w:p>
            <w:pPr>
              <w:spacing w:after="0" w:line="240" w:lineRule="auto"/>
              <w:rPr>
                <w:b/>
                <w:bCs/>
                <w:sz w:val="28"/>
                <w:szCs w:val="28"/>
              </w:rPr>
            </w:pPr>
            <w:r>
              <w:rPr>
                <w:b/>
                <w:bCs/>
                <w:sz w:val="28"/>
                <w:szCs w:val="28"/>
              </w:rPr>
              <w:t>Sr. No.</w:t>
            </w:r>
          </w:p>
        </w:tc>
        <w:tc>
          <w:tcPr>
            <w:tcW w:w="1707" w:type="dxa"/>
          </w:tcPr>
          <w:p>
            <w:pPr>
              <w:spacing w:after="0" w:line="240" w:lineRule="auto"/>
              <w:rPr>
                <w:b/>
                <w:bCs/>
                <w:sz w:val="28"/>
                <w:szCs w:val="28"/>
              </w:rPr>
            </w:pPr>
            <w:r>
              <w:rPr>
                <w:b/>
                <w:bCs/>
                <w:sz w:val="28"/>
                <w:szCs w:val="28"/>
              </w:rPr>
              <w:t>Date</w:t>
            </w:r>
          </w:p>
        </w:tc>
        <w:tc>
          <w:tcPr>
            <w:tcW w:w="6757" w:type="dxa"/>
          </w:tcPr>
          <w:p>
            <w:pPr>
              <w:spacing w:after="0" w:line="240" w:lineRule="auto"/>
              <w:rPr>
                <w:b/>
                <w:bCs/>
                <w:sz w:val="28"/>
                <w:szCs w:val="28"/>
              </w:rPr>
            </w:pPr>
            <w:r>
              <w:rPr>
                <w:b/>
                <w:bCs/>
                <w:sz w:val="28"/>
                <w:szCs w:val="28"/>
              </w:rPr>
              <w:t xml:space="preserve">Details of Activity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6" w:type="dxa"/>
          </w:tcPr>
          <w:p>
            <w:pPr>
              <w:spacing w:after="0" w:line="240" w:lineRule="auto"/>
              <w:rPr>
                <w:sz w:val="28"/>
                <w:szCs w:val="28"/>
              </w:rPr>
            </w:pPr>
            <w:r>
              <w:rPr>
                <w:sz w:val="28"/>
                <w:szCs w:val="28"/>
              </w:rPr>
              <w:t>01</w:t>
            </w:r>
          </w:p>
        </w:tc>
        <w:tc>
          <w:tcPr>
            <w:tcW w:w="1707" w:type="dxa"/>
          </w:tcPr>
          <w:p>
            <w:pPr>
              <w:spacing w:after="0" w:line="240" w:lineRule="auto"/>
              <w:rPr>
                <w:sz w:val="28"/>
                <w:szCs w:val="28"/>
              </w:rPr>
            </w:pPr>
            <w:r>
              <w:rPr>
                <w:sz w:val="28"/>
                <w:szCs w:val="28"/>
              </w:rPr>
              <w:t>15.12.2021</w:t>
            </w:r>
          </w:p>
        </w:tc>
        <w:tc>
          <w:tcPr>
            <w:tcW w:w="6757" w:type="dxa"/>
          </w:tcPr>
          <w:p>
            <w:pPr>
              <w:spacing w:after="0" w:line="240" w:lineRule="auto"/>
              <w:jc w:val="both"/>
              <w:rPr>
                <w:sz w:val="28"/>
                <w:szCs w:val="28"/>
              </w:rPr>
            </w:pPr>
            <w:r>
              <w:rPr>
                <w:rFonts w:ascii="Bookman Old Style" w:hAnsi="Bookman Old Style"/>
                <w:b/>
                <w:sz w:val="24"/>
                <w:szCs w:val="24"/>
              </w:rPr>
              <w:t>One-day workshop on Entrepreneurship Development</w:t>
            </w:r>
            <w:r>
              <w:rPr>
                <w:sz w:val="28"/>
                <w:szCs w:val="28"/>
              </w:rPr>
              <w:t xml:space="preserve"> was organized by the Entrepreneurship club of the college for the benefit of the entrepreneur students of the college. Ms. Tanushree Chandra, Head Startup Accelerator and Incubator centre, Sector -1 was the main speaker during the workshop. She engaged the students in group dynamics of the students which helped the students for learning the skills of how to generate business ideas and become a successful entrepreneur. Appx. 50 students participated in the entrepreneurial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6" w:type="dxa"/>
          </w:tcPr>
          <w:p>
            <w:pPr>
              <w:spacing w:after="0" w:line="240" w:lineRule="auto"/>
              <w:rPr>
                <w:sz w:val="28"/>
                <w:szCs w:val="28"/>
              </w:rPr>
            </w:pPr>
            <w:r>
              <w:rPr>
                <w:sz w:val="28"/>
                <w:szCs w:val="28"/>
              </w:rPr>
              <w:t>02</w:t>
            </w:r>
          </w:p>
        </w:tc>
        <w:tc>
          <w:tcPr>
            <w:tcW w:w="1707" w:type="dxa"/>
          </w:tcPr>
          <w:p>
            <w:pPr>
              <w:spacing w:after="0" w:line="240" w:lineRule="auto"/>
              <w:rPr>
                <w:sz w:val="28"/>
                <w:szCs w:val="28"/>
              </w:rPr>
            </w:pPr>
            <w:r>
              <w:rPr>
                <w:sz w:val="28"/>
                <w:szCs w:val="28"/>
              </w:rPr>
              <w:t>11.12.2021</w:t>
            </w:r>
          </w:p>
        </w:tc>
        <w:tc>
          <w:tcPr>
            <w:tcW w:w="6757" w:type="dxa"/>
          </w:tcPr>
          <w:p>
            <w:pPr>
              <w:spacing w:after="0" w:line="240" w:lineRule="auto"/>
              <w:jc w:val="both"/>
              <w:rPr>
                <w:sz w:val="28"/>
                <w:szCs w:val="28"/>
              </w:rPr>
            </w:pPr>
            <w:r>
              <w:rPr>
                <w:sz w:val="28"/>
                <w:szCs w:val="28"/>
              </w:rPr>
              <w:t xml:space="preserve">Startups/ Entrepreneurship Exhibition was organized in organized in the college in commerce fete jointly with Incubator Centre, Sector 1 Panchkula. Student Entrepreneurs from Govt. College Kalka and Govt. College Sector 01 &amp; Sector 14, Panchkula also participated in Exhibition and Exhibited their Business products/ Business plans.   </w:t>
            </w:r>
          </w:p>
          <w:p>
            <w:pPr>
              <w:spacing w:after="0" w:line="240" w:lineRule="auto"/>
              <w:jc w:val="both"/>
              <w:rPr>
                <w:sz w:val="28"/>
                <w:szCs w:val="28"/>
              </w:rPr>
            </w:pPr>
          </w:p>
          <w:p>
            <w:pPr>
              <w:spacing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2" w:hRule="atLeast"/>
        </w:trPr>
        <w:tc>
          <w:tcPr>
            <w:tcW w:w="1096" w:type="dxa"/>
          </w:tcPr>
          <w:p>
            <w:pPr>
              <w:spacing w:after="0" w:line="240" w:lineRule="auto"/>
              <w:rPr>
                <w:sz w:val="28"/>
                <w:szCs w:val="28"/>
              </w:rPr>
            </w:pPr>
            <w:r>
              <w:rPr>
                <w:sz w:val="28"/>
                <w:szCs w:val="28"/>
              </w:rPr>
              <w:t>03</w:t>
            </w:r>
          </w:p>
        </w:tc>
        <w:tc>
          <w:tcPr>
            <w:tcW w:w="1707" w:type="dxa"/>
          </w:tcPr>
          <w:p>
            <w:pPr>
              <w:spacing w:after="0" w:line="240" w:lineRule="auto"/>
              <w:rPr>
                <w:sz w:val="28"/>
                <w:szCs w:val="28"/>
              </w:rPr>
            </w:pPr>
            <w:r>
              <w:rPr>
                <w:sz w:val="28"/>
                <w:szCs w:val="28"/>
              </w:rPr>
              <w:t>10.02.2022</w:t>
            </w:r>
          </w:p>
        </w:tc>
        <w:tc>
          <w:tcPr>
            <w:tcW w:w="6757" w:type="dxa"/>
          </w:tcPr>
          <w:p>
            <w:pPr>
              <w:spacing w:after="0" w:line="240" w:lineRule="auto"/>
              <w:jc w:val="both"/>
              <w:rPr>
                <w:sz w:val="28"/>
                <w:szCs w:val="28"/>
              </w:rPr>
            </w:pPr>
            <w:r>
              <w:rPr>
                <w:sz w:val="28"/>
                <w:szCs w:val="28"/>
              </w:rPr>
              <w:t>An online webinar was organized by the Entrepreneurship club of the college to enrich the knowledge of students of the College. Ms. Priyanka, Assistant Professor, Evening Studies Department, Panjab University was the main speaker of the webinar. Ms. Tanushree Chandra, Head Startup Accelerator and Incubator centre, Sector -1,  also shared her thoughts and experiences with the students during the webinar. Appx. 70 students attended the webinar.</w:t>
            </w:r>
          </w:p>
          <w:p>
            <w:pPr>
              <w:spacing w:after="0" w:line="240" w:lineRule="auto"/>
              <w:jc w:val="both"/>
              <w:rPr>
                <w:sz w:val="28"/>
                <w:szCs w:val="28"/>
              </w:rPr>
            </w:pPr>
          </w:p>
        </w:tc>
      </w:tr>
    </w:tbl>
    <w:p>
      <w:pPr>
        <w:rPr>
          <w:sz w:val="28"/>
          <w:szCs w:val="28"/>
          <w:lang w:val="en-US"/>
        </w:rPr>
      </w:pPr>
      <w:r>
        <w:rPr>
          <w:sz w:val="28"/>
          <w:szCs w:val="28"/>
          <w:lang w:val="en-US"/>
        </w:rPr>
        <w:drawing>
          <wp:inline distT="0" distB="0" distL="114300" distR="114300">
            <wp:extent cx="5980430" cy="3816985"/>
            <wp:effectExtent l="0" t="0" r="1270" b="12065"/>
            <wp:docPr id="1" name="Picture 1" descr="20211215_12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11215_121014"/>
                    <pic:cNvPicPr>
                      <a:picLocks noChangeAspect="1"/>
                    </pic:cNvPicPr>
                  </pic:nvPicPr>
                  <pic:blipFill>
                    <a:blip r:embed="rId4"/>
                    <a:srcRect t="-2072" r="5612"/>
                    <a:stretch>
                      <a:fillRect/>
                    </a:stretch>
                  </pic:blipFill>
                  <pic:spPr>
                    <a:xfrm>
                      <a:off x="0" y="0"/>
                      <a:ext cx="5980430" cy="3816985"/>
                    </a:xfrm>
                    <a:prstGeom prst="rect">
                      <a:avLst/>
                    </a:prstGeom>
                  </pic:spPr>
                </pic:pic>
              </a:graphicData>
            </a:graphic>
          </wp:inline>
        </w:drawing>
      </w:r>
      <w:bookmarkStart w:id="0" w:name="_GoBack"/>
      <w:bookmarkEnd w:id="0"/>
    </w:p>
    <w:p>
      <w:pPr>
        <w:rPr>
          <w:sz w:val="28"/>
          <w:szCs w:val="28"/>
          <w:lang w:val="en-US"/>
        </w:rPr>
      </w:pPr>
      <w:r>
        <w:rPr>
          <w:sz w:val="28"/>
          <w:szCs w:val="28"/>
          <w:lang w:val="en-US"/>
        </w:rPr>
        <w:drawing>
          <wp:inline distT="0" distB="0" distL="114300" distR="114300">
            <wp:extent cx="5923915" cy="2738120"/>
            <wp:effectExtent l="0" t="0" r="635" b="5080"/>
            <wp:docPr id="2" name="Picture 2" descr="20211215_13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11215_130450"/>
                    <pic:cNvPicPr>
                      <a:picLocks noChangeAspect="1"/>
                    </pic:cNvPicPr>
                  </pic:nvPicPr>
                  <pic:blipFill>
                    <a:blip r:embed="rId5"/>
                    <a:stretch>
                      <a:fillRect/>
                    </a:stretch>
                  </pic:blipFill>
                  <pic:spPr>
                    <a:xfrm>
                      <a:off x="0" y="0"/>
                      <a:ext cx="5923915" cy="2738120"/>
                    </a:xfrm>
                    <a:prstGeom prst="rect">
                      <a:avLst/>
                    </a:prstGeom>
                  </pic:spPr>
                </pic:pic>
              </a:graphicData>
            </a:graphic>
          </wp:inline>
        </w:drawing>
      </w:r>
    </w:p>
    <w:p>
      <w:pPr>
        <w:rPr>
          <w:sz w:val="28"/>
          <w:szCs w:val="28"/>
        </w:rPr>
      </w:pPr>
    </w:p>
    <w:p>
      <w:pPr>
        <w:tabs>
          <w:tab w:val="left" w:pos="1500"/>
        </w:tabs>
        <w:rPr>
          <w:sz w:val="28"/>
          <w:szCs w:val="28"/>
        </w:rPr>
      </w:pPr>
      <w:r>
        <w:rPr>
          <w:sz w:val="28"/>
          <w:szCs w:val="28"/>
        </w:rPr>
        <w:tab/>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86"/>
    <w:family w:val="auto"/>
    <w:pitch w:val="default"/>
    <w:sig w:usb0="E00002FF" w:usb1="4000ACFF" w:usb2="00000001"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EB"/>
    <w:multiLevelType w:val="multilevel"/>
    <w:tmpl w:val="5FE51C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2"/>
  </w:compat>
  <w:rsids>
    <w:rsidRoot w:val="005077D5"/>
    <w:rsid w:val="00014E52"/>
    <w:rsid w:val="00034C60"/>
    <w:rsid w:val="000550B7"/>
    <w:rsid w:val="00081432"/>
    <w:rsid w:val="000B2959"/>
    <w:rsid w:val="000B60D8"/>
    <w:rsid w:val="000F0F2B"/>
    <w:rsid w:val="00103EA3"/>
    <w:rsid w:val="001351A6"/>
    <w:rsid w:val="00151E93"/>
    <w:rsid w:val="00173C51"/>
    <w:rsid w:val="001B2616"/>
    <w:rsid w:val="001B2BA1"/>
    <w:rsid w:val="001C60A4"/>
    <w:rsid w:val="001C66FB"/>
    <w:rsid w:val="001D4F2D"/>
    <w:rsid w:val="00213035"/>
    <w:rsid w:val="00230313"/>
    <w:rsid w:val="002304AD"/>
    <w:rsid w:val="002527E2"/>
    <w:rsid w:val="002565A2"/>
    <w:rsid w:val="00257058"/>
    <w:rsid w:val="00281F83"/>
    <w:rsid w:val="002B5097"/>
    <w:rsid w:val="002F5CB9"/>
    <w:rsid w:val="00324D6F"/>
    <w:rsid w:val="00330D00"/>
    <w:rsid w:val="00352A65"/>
    <w:rsid w:val="00381EFD"/>
    <w:rsid w:val="003F0BD0"/>
    <w:rsid w:val="0041324F"/>
    <w:rsid w:val="004340D6"/>
    <w:rsid w:val="004452E2"/>
    <w:rsid w:val="00467079"/>
    <w:rsid w:val="004B2AF6"/>
    <w:rsid w:val="004C0339"/>
    <w:rsid w:val="004D7471"/>
    <w:rsid w:val="004E5C91"/>
    <w:rsid w:val="005065D3"/>
    <w:rsid w:val="005077D5"/>
    <w:rsid w:val="00512F86"/>
    <w:rsid w:val="00514F45"/>
    <w:rsid w:val="0054108E"/>
    <w:rsid w:val="00594092"/>
    <w:rsid w:val="005E4C31"/>
    <w:rsid w:val="00633B2B"/>
    <w:rsid w:val="00634667"/>
    <w:rsid w:val="00635BF1"/>
    <w:rsid w:val="00677941"/>
    <w:rsid w:val="006D75CB"/>
    <w:rsid w:val="00764B0F"/>
    <w:rsid w:val="00766CC2"/>
    <w:rsid w:val="00777E16"/>
    <w:rsid w:val="0079400E"/>
    <w:rsid w:val="00794CFC"/>
    <w:rsid w:val="007959B3"/>
    <w:rsid w:val="007B1AE2"/>
    <w:rsid w:val="007B346A"/>
    <w:rsid w:val="007B7749"/>
    <w:rsid w:val="007B7C6D"/>
    <w:rsid w:val="007C34DC"/>
    <w:rsid w:val="00800243"/>
    <w:rsid w:val="0081392B"/>
    <w:rsid w:val="00815ED2"/>
    <w:rsid w:val="0082321F"/>
    <w:rsid w:val="008415A3"/>
    <w:rsid w:val="008416F4"/>
    <w:rsid w:val="00897B96"/>
    <w:rsid w:val="008C2A70"/>
    <w:rsid w:val="008E3F81"/>
    <w:rsid w:val="008E4B5C"/>
    <w:rsid w:val="008F0D7F"/>
    <w:rsid w:val="009149CC"/>
    <w:rsid w:val="009262AF"/>
    <w:rsid w:val="009478D4"/>
    <w:rsid w:val="00975DEB"/>
    <w:rsid w:val="00997D98"/>
    <w:rsid w:val="009A1B5B"/>
    <w:rsid w:val="009E3389"/>
    <w:rsid w:val="009E7486"/>
    <w:rsid w:val="00A26ED1"/>
    <w:rsid w:val="00A27262"/>
    <w:rsid w:val="00A76014"/>
    <w:rsid w:val="00A87BDD"/>
    <w:rsid w:val="00A962C9"/>
    <w:rsid w:val="00AA7954"/>
    <w:rsid w:val="00AB248D"/>
    <w:rsid w:val="00AD79A4"/>
    <w:rsid w:val="00AE1232"/>
    <w:rsid w:val="00AF5F94"/>
    <w:rsid w:val="00AF7542"/>
    <w:rsid w:val="00B34E29"/>
    <w:rsid w:val="00B64A3F"/>
    <w:rsid w:val="00B90DE7"/>
    <w:rsid w:val="00BC0319"/>
    <w:rsid w:val="00BC0FA2"/>
    <w:rsid w:val="00BD0D73"/>
    <w:rsid w:val="00BF20FB"/>
    <w:rsid w:val="00C04CC0"/>
    <w:rsid w:val="00C1650B"/>
    <w:rsid w:val="00C17D58"/>
    <w:rsid w:val="00C366AE"/>
    <w:rsid w:val="00C431BC"/>
    <w:rsid w:val="00C51FF9"/>
    <w:rsid w:val="00C55CBB"/>
    <w:rsid w:val="00C755C7"/>
    <w:rsid w:val="00CB18F6"/>
    <w:rsid w:val="00CD5BE1"/>
    <w:rsid w:val="00CE0508"/>
    <w:rsid w:val="00CE1392"/>
    <w:rsid w:val="00CF09D2"/>
    <w:rsid w:val="00D06F7E"/>
    <w:rsid w:val="00D81D26"/>
    <w:rsid w:val="00D84BEE"/>
    <w:rsid w:val="00D94848"/>
    <w:rsid w:val="00DA1C61"/>
    <w:rsid w:val="00DC351A"/>
    <w:rsid w:val="00DC70BE"/>
    <w:rsid w:val="00DD3D4F"/>
    <w:rsid w:val="00DD4185"/>
    <w:rsid w:val="00E54EE3"/>
    <w:rsid w:val="00E72626"/>
    <w:rsid w:val="00E85CF2"/>
    <w:rsid w:val="00EB73B3"/>
    <w:rsid w:val="00EC0350"/>
    <w:rsid w:val="00ED0F21"/>
    <w:rsid w:val="00ED4614"/>
    <w:rsid w:val="00ED49CD"/>
    <w:rsid w:val="00ED4D27"/>
    <w:rsid w:val="00F321C5"/>
    <w:rsid w:val="00F71FF7"/>
    <w:rsid w:val="00F779F5"/>
    <w:rsid w:val="00F81749"/>
    <w:rsid w:val="00F97D7E"/>
    <w:rsid w:val="00FA436D"/>
    <w:rsid w:val="00FB5317"/>
    <w:rsid w:val="00FB5F97"/>
    <w:rsid w:val="00FD05DF"/>
    <w:rsid w:val="16C45527"/>
    <w:rsid w:val="28653B15"/>
    <w:rsid w:val="3CBE3201"/>
    <w:rsid w:val="47964EDE"/>
    <w:rsid w:val="4F0E65D8"/>
    <w:rsid w:val="578F38DB"/>
    <w:rsid w:val="639625F3"/>
    <w:rsid w:val="72C44DB8"/>
    <w:rsid w:val="7A074BA7"/>
    <w:rsid w:val="7A3850B7"/>
    <w:rsid w:val="7E0B649A"/>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lang w:val="en-US" w:eastAsia="en-US" w:bidi="hi-IN"/>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308</Words>
  <Characters>1756</Characters>
  <Lines>14</Lines>
  <Paragraphs>4</Paragraphs>
  <TotalTime>1</TotalTime>
  <ScaleCrop>false</ScaleCrop>
  <LinksUpToDate>false</LinksUpToDate>
  <CharactersWithSpaces>2060</CharactersWithSpaces>
  <Application>WPS Office_11.2.0.8343_F1E327BC-269C-435d-A152-05C5408002CA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2019-08-08T06:08:00Z</dcterms:created>
  <dc:creator>kumarajay</dc:creator>
  <cp:lastModifiedBy>admin</cp:lastModifiedBy>
  <dcterms:modified xsi:type="dcterms:W3CDTF">2022-02-26T04:11:57Z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1033-11.2.0.8343</vt:lpwstr>
  </property>
</Properties>
</file>